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8" w:rsidRDefault="00783D88" w:rsidP="00783D88">
      <w:pPr>
        <w:pStyle w:val="Sinespaciado"/>
      </w:pPr>
      <w:bookmarkStart w:id="0" w:name="_GoBack"/>
      <w:bookmarkEnd w:id="0"/>
    </w:p>
    <w:p w:rsidR="00783D88" w:rsidRDefault="00783D88" w:rsidP="00783D88">
      <w:pPr>
        <w:pStyle w:val="Sinespaciado"/>
      </w:pPr>
    </w:p>
    <w:p w:rsidR="00783D88" w:rsidRDefault="00783D88" w:rsidP="00783D88">
      <w:pPr>
        <w:pStyle w:val="Sinespaciado"/>
      </w:pPr>
    </w:p>
    <w:p w:rsidR="00723B71" w:rsidRDefault="00754CCE" w:rsidP="00783D88">
      <w:pPr>
        <w:pStyle w:val="Sinespaciado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B71" w:rsidRDefault="00723B71" w:rsidP="00783D88">
      <w:pPr>
        <w:pStyle w:val="Sinespaciado"/>
      </w:pPr>
    </w:p>
    <w:p w:rsidR="00723B71" w:rsidRDefault="00723B71" w:rsidP="00783D88">
      <w:pPr>
        <w:pStyle w:val="Sinespaciado"/>
      </w:pPr>
    </w:p>
    <w:p w:rsidR="00723B71" w:rsidRPr="00F209AB" w:rsidRDefault="00723B71" w:rsidP="00723B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Pr="00F209AB">
        <w:rPr>
          <w:rFonts w:ascii="Times New Roman" w:hAnsi="Times New Roman" w:cs="Times New Roman"/>
          <w:b/>
          <w:sz w:val="24"/>
          <w:szCs w:val="24"/>
        </w:rPr>
        <w:t>EVALUACIÓN DIAGNÓSTICA SUB SECTOR QUÍMICA.</w:t>
      </w:r>
    </w:p>
    <w:p w:rsidR="00723B71" w:rsidRPr="00F209AB" w:rsidRDefault="00723B71" w:rsidP="00723B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209A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209AB">
        <w:rPr>
          <w:rFonts w:ascii="Times New Roman" w:hAnsi="Times New Roman" w:cs="Times New Roman"/>
          <w:b/>
          <w:sz w:val="24"/>
          <w:szCs w:val="24"/>
        </w:rPr>
        <w:t>Departamento de Ciencias                                          2° Medio.</w:t>
      </w:r>
    </w:p>
    <w:p w:rsidR="00723B71" w:rsidRPr="00F209AB" w:rsidRDefault="00723B71" w:rsidP="00723B7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23B71" w:rsidRPr="00F209AB" w:rsidRDefault="00723B71" w:rsidP="00723B71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54CCE" w:rsidRPr="00723B71" w:rsidRDefault="00723B71" w:rsidP="00783D88">
      <w:pPr>
        <w:pStyle w:val="Sinespaciado"/>
      </w:pPr>
      <w:r>
        <w:br w:type="textWrapping" w:clear="all"/>
      </w:r>
      <w:r w:rsidR="00754CCE" w:rsidRPr="00ED584C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754CCE" w:rsidRPr="00F209AB" w:rsidRDefault="00754CCE" w:rsidP="00783D8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3D88" w:rsidRPr="00F209AB" w:rsidRDefault="00ED584C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3D88" w:rsidRPr="00F209AB">
        <w:rPr>
          <w:rFonts w:ascii="Times New Roman" w:hAnsi="Times New Roman" w:cs="Times New Roman"/>
          <w:sz w:val="24"/>
          <w:szCs w:val="24"/>
        </w:rPr>
        <w:t xml:space="preserve">. </w:t>
      </w:r>
      <w:r w:rsidR="00754CCE" w:rsidRPr="00F209AB">
        <w:rPr>
          <w:rFonts w:ascii="Times New Roman" w:hAnsi="Times New Roman" w:cs="Times New Roman"/>
          <w:sz w:val="24"/>
          <w:szCs w:val="24"/>
        </w:rPr>
        <w:t xml:space="preserve"> </w:t>
      </w:r>
      <w:r w:rsidR="00783D88" w:rsidRPr="00F209AB">
        <w:rPr>
          <w:rFonts w:ascii="Times New Roman" w:hAnsi="Times New Roman" w:cs="Times New Roman"/>
          <w:sz w:val="24"/>
          <w:szCs w:val="24"/>
        </w:rPr>
        <w:t>Clasificar tipos de mezclas, utilizando el Efecto Tyndall.</w:t>
      </w:r>
    </w:p>
    <w:p w:rsidR="00754CCE" w:rsidRPr="00F209AB" w:rsidRDefault="00C90BE8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CCE" w:rsidRPr="00F209AB">
        <w:rPr>
          <w:rFonts w:ascii="Times New Roman" w:hAnsi="Times New Roman" w:cs="Times New Roman"/>
          <w:sz w:val="24"/>
          <w:szCs w:val="24"/>
        </w:rPr>
        <w:t xml:space="preserve">.  </w:t>
      </w:r>
      <w:r w:rsidR="00783D88" w:rsidRPr="00F209AB">
        <w:rPr>
          <w:rFonts w:ascii="Times New Roman" w:hAnsi="Times New Roman" w:cs="Times New Roman"/>
          <w:sz w:val="24"/>
          <w:szCs w:val="24"/>
        </w:rPr>
        <w:t>Relacionar la temperatura con la solubilidad de un soluto sólido.</w:t>
      </w:r>
    </w:p>
    <w:p w:rsidR="00783D88" w:rsidRDefault="00C90BE8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CCE" w:rsidRPr="00F209AB">
        <w:rPr>
          <w:rFonts w:ascii="Times New Roman" w:hAnsi="Times New Roman" w:cs="Times New Roman"/>
          <w:sz w:val="24"/>
          <w:szCs w:val="24"/>
        </w:rPr>
        <w:t xml:space="preserve">.  </w:t>
      </w:r>
      <w:r w:rsidR="00783D88" w:rsidRPr="00F209AB">
        <w:rPr>
          <w:rFonts w:ascii="Times New Roman" w:hAnsi="Times New Roman" w:cs="Times New Roman"/>
          <w:sz w:val="24"/>
          <w:szCs w:val="24"/>
        </w:rPr>
        <w:t>Calcular unidades de concentración físicas a partir de la resolución de problemas.</w:t>
      </w:r>
    </w:p>
    <w:p w:rsidR="00ED584C" w:rsidRDefault="00ED584C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D584C" w:rsidRPr="00ED584C" w:rsidRDefault="00ED584C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Preguntas:</w:t>
      </w:r>
    </w:p>
    <w:p w:rsidR="00ED584C" w:rsidRDefault="00ED584C" w:rsidP="00754CC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D584C" w:rsidRPr="00B604D5" w:rsidRDefault="00ED584C" w:rsidP="00B604D5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49D4">
        <w:rPr>
          <w:rFonts w:ascii="Times New Roman" w:hAnsi="Times New Roman" w:cs="Times New Roman"/>
          <w:sz w:val="24"/>
          <w:szCs w:val="24"/>
        </w:rPr>
        <w:t>¿En qué consiste el Efecto Tyndall?</w:t>
      </w:r>
      <w:r w:rsidR="003A779B" w:rsidRPr="007B49D4">
        <w:rPr>
          <w:rFonts w:ascii="Times New Roman" w:hAnsi="Times New Roman" w:cs="Times New Roman"/>
          <w:sz w:val="24"/>
          <w:szCs w:val="24"/>
        </w:rPr>
        <w:t xml:space="preserve"> </w:t>
      </w:r>
      <w:r w:rsidR="00B604D5">
        <w:rPr>
          <w:rFonts w:ascii="Times New Roman" w:hAnsi="Times New Roman" w:cs="Times New Roman"/>
          <w:sz w:val="24"/>
          <w:szCs w:val="24"/>
        </w:rPr>
        <w:t>(Guía n° 2)</w:t>
      </w:r>
    </w:p>
    <w:p w:rsidR="00ED584C" w:rsidRPr="007B49D4" w:rsidRDefault="00ED584C" w:rsidP="00ED584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D584C" w:rsidRPr="007B49D4" w:rsidRDefault="00ED584C" w:rsidP="00ED584C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49D4">
        <w:rPr>
          <w:rFonts w:ascii="Times New Roman" w:hAnsi="Times New Roman" w:cs="Times New Roman"/>
          <w:sz w:val="24"/>
          <w:szCs w:val="24"/>
        </w:rPr>
        <w:t>¿Cómo varía la solubilidad a medida que aumenta la temperatura? (Guía n° 3)</w:t>
      </w:r>
    </w:p>
    <w:p w:rsidR="00ED584C" w:rsidRPr="007B49D4" w:rsidRDefault="00ED584C" w:rsidP="00ED584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D584C" w:rsidRPr="007B49D4" w:rsidRDefault="00ED584C" w:rsidP="00ED584C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49D4">
        <w:rPr>
          <w:rFonts w:ascii="Times New Roman" w:hAnsi="Times New Roman" w:cs="Times New Roman"/>
          <w:sz w:val="24"/>
          <w:szCs w:val="24"/>
        </w:rPr>
        <w:t>Una disolución se prepara disolviendo 34 gramos de sal en 178 gramos de agua. ¿Cuál es el % m/m de la disolución</w:t>
      </w:r>
      <w:proofErr w:type="gramStart"/>
      <w:r w:rsidRPr="007B49D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7B49D4">
        <w:rPr>
          <w:rFonts w:ascii="Times New Roman" w:hAnsi="Times New Roman" w:cs="Times New Roman"/>
          <w:sz w:val="24"/>
          <w:szCs w:val="24"/>
        </w:rPr>
        <w:t xml:space="preserve">    R: 16,03 %   (Guía n° 4)</w:t>
      </w:r>
    </w:p>
    <w:p w:rsidR="00ED584C" w:rsidRPr="007B49D4" w:rsidRDefault="00ED584C" w:rsidP="00B604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A6859" w:rsidRDefault="00D0416C" w:rsidP="00DA6859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1355A">
        <w:rPr>
          <w:rFonts w:ascii="Times New Roman" w:hAnsi="Times New Roman" w:cs="Times New Roman"/>
          <w:b/>
          <w:sz w:val="24"/>
          <w:szCs w:val="24"/>
        </w:rPr>
        <w:t>NOTA</w:t>
      </w:r>
      <w:r w:rsidRPr="00A1355A">
        <w:rPr>
          <w:rFonts w:ascii="Times New Roman" w:hAnsi="Times New Roman" w:cs="Times New Roman"/>
          <w:sz w:val="24"/>
          <w:szCs w:val="24"/>
        </w:rPr>
        <w:t xml:space="preserve">: Debes enviar esta evaluación diagnóstica al correo </w:t>
      </w:r>
      <w:r w:rsidR="00DA6859">
        <w:rPr>
          <w:rFonts w:ascii="Times New Roman" w:hAnsi="Times New Roman" w:cs="Times New Roman"/>
          <w:b/>
          <w:sz w:val="24"/>
          <w:szCs w:val="24"/>
        </w:rPr>
        <w:t>pablocalderon@maxsalas.cl</w:t>
      </w:r>
    </w:p>
    <w:p w:rsidR="00DA6859" w:rsidRDefault="00DA6859" w:rsidP="00DA6859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RÚBRICA</w:t>
      </w:r>
    </w:p>
    <w:p w:rsidR="00DA6859" w:rsidRPr="00DA6859" w:rsidRDefault="00DA6859" w:rsidP="00DA6859">
      <w:pPr>
        <w:pStyle w:val="Sinespaciad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4449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>
            <wp:extent cx="5612130" cy="3358229"/>
            <wp:effectExtent l="0" t="0" r="7620" b="0"/>
            <wp:docPr id="3" name="Imagen 3" descr="Desarrollo de rúbrica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arrollo de rúbrica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859" w:rsidRPr="00DA6859" w:rsidSect="00DA6859">
      <w:pgSz w:w="11907" w:h="16839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FA" w:rsidRDefault="00CA3DFA" w:rsidP="00DA6859">
      <w:pPr>
        <w:spacing w:after="0" w:line="240" w:lineRule="auto"/>
      </w:pPr>
      <w:r>
        <w:separator/>
      </w:r>
    </w:p>
  </w:endnote>
  <w:endnote w:type="continuationSeparator" w:id="0">
    <w:p w:rsidR="00CA3DFA" w:rsidRDefault="00CA3DFA" w:rsidP="00DA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FA" w:rsidRDefault="00CA3DFA" w:rsidP="00DA6859">
      <w:pPr>
        <w:spacing w:after="0" w:line="240" w:lineRule="auto"/>
      </w:pPr>
      <w:r>
        <w:separator/>
      </w:r>
    </w:p>
  </w:footnote>
  <w:footnote w:type="continuationSeparator" w:id="0">
    <w:p w:rsidR="00CA3DFA" w:rsidRDefault="00CA3DFA" w:rsidP="00DA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740"/>
    <w:multiLevelType w:val="hybridMultilevel"/>
    <w:tmpl w:val="C5EA1B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3D6"/>
    <w:multiLevelType w:val="hybridMultilevel"/>
    <w:tmpl w:val="B586460E"/>
    <w:lvl w:ilvl="0" w:tplc="12EEA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74C9"/>
    <w:multiLevelType w:val="hybridMultilevel"/>
    <w:tmpl w:val="E2F2E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7A30"/>
    <w:multiLevelType w:val="hybridMultilevel"/>
    <w:tmpl w:val="689A3F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88"/>
    <w:rsid w:val="002559A1"/>
    <w:rsid w:val="00360322"/>
    <w:rsid w:val="003A779B"/>
    <w:rsid w:val="004D1755"/>
    <w:rsid w:val="00723B71"/>
    <w:rsid w:val="007302A8"/>
    <w:rsid w:val="00735C3C"/>
    <w:rsid w:val="00754CCE"/>
    <w:rsid w:val="00783D88"/>
    <w:rsid w:val="007B49D4"/>
    <w:rsid w:val="00875CF4"/>
    <w:rsid w:val="009B2CDB"/>
    <w:rsid w:val="00B604D5"/>
    <w:rsid w:val="00B90DF7"/>
    <w:rsid w:val="00C90BE8"/>
    <w:rsid w:val="00CA3DFA"/>
    <w:rsid w:val="00D0416C"/>
    <w:rsid w:val="00DA6859"/>
    <w:rsid w:val="00ED584C"/>
    <w:rsid w:val="00F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3D8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8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8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85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859"/>
  </w:style>
  <w:style w:type="paragraph" w:styleId="Piedepgina">
    <w:name w:val="footer"/>
    <w:basedOn w:val="Normal"/>
    <w:link w:val="PiedepginaCar"/>
    <w:uiPriority w:val="99"/>
    <w:unhideWhenUsed/>
    <w:rsid w:val="00DA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3D8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8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8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85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859"/>
  </w:style>
  <w:style w:type="paragraph" w:styleId="Piedepgina">
    <w:name w:val="footer"/>
    <w:basedOn w:val="Normal"/>
    <w:link w:val="PiedepginaCar"/>
    <w:uiPriority w:val="99"/>
    <w:unhideWhenUsed/>
    <w:rsid w:val="00DA6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2020-06-29T23:33:00Z</dcterms:created>
  <dcterms:modified xsi:type="dcterms:W3CDTF">2020-06-29T23:33:00Z</dcterms:modified>
</cp:coreProperties>
</file>