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A9" w:rsidRDefault="00ED750A">
      <w:pPr>
        <w:spacing w:after="0" w:line="240" w:lineRule="auto"/>
        <w:jc w:val="center"/>
      </w:pPr>
      <w:bookmarkStart w:id="0" w:name="_GoBack"/>
      <w:bookmarkEnd w:id="0"/>
      <w:r>
        <w:rPr>
          <w:rFonts w:eastAsia="Times New Roman" w:cstheme="minorHAnsi"/>
          <w:b/>
          <w:color w:val="000000"/>
          <w:szCs w:val="20"/>
          <w:lang w:eastAsia="es-CL"/>
        </w:rPr>
        <w:t xml:space="preserve">GUÍA DE APRENDIZAJE </w:t>
      </w:r>
    </w:p>
    <w:p w:rsidR="002E78A9" w:rsidRDefault="002E78A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5"/>
        <w:gridCol w:w="7253"/>
      </w:tblGrid>
      <w:tr w:rsidR="002E78A9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Economía y sociedad</w:t>
            </w:r>
          </w:p>
        </w:tc>
      </w:tr>
      <w:tr w:rsidR="002E78A9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 w:rsidR="002E78A9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ECONOMÍA, DE LA TEORÍA A LA PRÁCTICA: LOS AGENTES ECONÓMICOS Y SUS DECISIONES  </w:t>
            </w:r>
          </w:p>
        </w:tc>
      </w:tr>
      <w:tr w:rsidR="002E78A9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E78A9" w:rsidRDefault="00ED750A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Explicar la Economía como una ciencia social que estudia las decisiones que toman las personas en su vida cotidiana, así como la familia, el sector privado y el Estado para enfrentar la escasez, considerando su método científico (supuestos y experiencias e</w:t>
            </w: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conómicas, principios fundamentales y el análisis positivo y normativo).  </w:t>
            </w:r>
          </w:p>
        </w:tc>
      </w:tr>
    </w:tbl>
    <w:p w:rsidR="002E78A9" w:rsidRDefault="002E78A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2E78A9" w:rsidRDefault="002E78A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2E78A9" w:rsidRDefault="00ED750A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5108BC50">
                <wp:extent cx="6409055" cy="679450"/>
                <wp:effectExtent l="0" t="0" r="13970" b="28575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360" cy="67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78A9" w:rsidRDefault="00ED750A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2E78A9" w:rsidRDefault="00ED750A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FECHA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 w:rsidR="002E78A9" w:rsidRDefault="002E78A9">
      <w:pPr>
        <w:spacing w:after="0"/>
        <w:jc w:val="both"/>
        <w:rPr>
          <w:b/>
          <w:bCs/>
          <w:sz w:val="20"/>
          <w:u w:val="single"/>
        </w:rPr>
      </w:pPr>
    </w:p>
    <w:p w:rsidR="002E78A9" w:rsidRDefault="00ED750A">
      <w:pPr>
        <w:spacing w:after="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INSTRUCCIONES GENERALES:</w:t>
      </w:r>
    </w:p>
    <w:p w:rsidR="002E78A9" w:rsidRDefault="00ED750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Responde lo solicitado en el cuaderno personal de la asignatura </w:t>
      </w:r>
      <w:r>
        <w:rPr>
          <w:b/>
          <w:sz w:val="20"/>
          <w:u w:val="single"/>
        </w:rPr>
        <w:t>CON LÁPIZ DE PASTA Y LETRA LEGIBLE</w:t>
      </w:r>
      <w:r>
        <w:rPr>
          <w:bCs/>
          <w:sz w:val="20"/>
        </w:rPr>
        <w:t xml:space="preserve">, </w:t>
      </w:r>
      <w:r>
        <w:rPr>
          <w:b/>
          <w:bCs/>
          <w:sz w:val="20"/>
        </w:rPr>
        <w:t xml:space="preserve">solo las </w:t>
      </w:r>
      <w:r>
        <w:rPr>
          <w:b/>
          <w:bCs/>
          <w:sz w:val="20"/>
        </w:rPr>
        <w:t>respuestas</w:t>
      </w:r>
      <w:r>
        <w:rPr>
          <w:bCs/>
          <w:sz w:val="20"/>
        </w:rPr>
        <w:t>, respetando la enumeración de esta guía. También se pueden redactar las respuestas en algún procesador de textos (como MS Word).</w:t>
      </w:r>
    </w:p>
    <w:p w:rsidR="002E78A9" w:rsidRDefault="00ED750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2E78A9" w:rsidRDefault="00ED750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guía, envía las respues</w:t>
      </w:r>
      <w:r>
        <w:rPr>
          <w:bCs/>
          <w:sz w:val="20"/>
        </w:rPr>
        <w:t xml:space="preserve">tas al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:rsidR="002E78A9" w:rsidRDefault="00ED750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</w:t>
      </w:r>
      <w:r>
        <w:rPr>
          <w:bCs/>
          <w:sz w:val="20"/>
        </w:rPr>
        <w:t xml:space="preserve">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2E78A9" w:rsidRDefault="002E78A9">
      <w:pPr>
        <w:spacing w:after="0"/>
        <w:jc w:val="both"/>
        <w:rPr>
          <w:bCs/>
          <w:sz w:val="20"/>
        </w:rPr>
      </w:pPr>
    </w:p>
    <w:p w:rsidR="002E78A9" w:rsidRDefault="00ED7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lang w:val="es-ES"/>
        </w:rPr>
      </w:pPr>
      <w:r>
        <w:rPr>
          <w:noProof/>
          <w:lang w:val="es-CL" w:eastAsia="es-CL"/>
        </w:rPr>
        <w:drawing>
          <wp:inline distT="0" distB="0" distL="0" distR="0">
            <wp:extent cx="304800" cy="304800"/>
            <wp:effectExtent l="0" t="0" r="0" b="0"/>
            <wp:docPr id="3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109220</wp:posOffset>
            </wp:positionV>
            <wp:extent cx="914400" cy="914400"/>
            <wp:effectExtent l="0" t="0" r="0" b="0"/>
            <wp:wrapNone/>
            <wp:docPr id="4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8A9" w:rsidRDefault="00ED7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Cs/>
          <w:sz w:val="20"/>
          <w:lang w:val="es-ES"/>
        </w:rPr>
      </w:pPr>
      <w:r>
        <w:rPr>
          <w:noProof/>
          <w:lang w:val="es-CL" w:eastAsia="es-CL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140970</wp:posOffset>
            </wp:positionV>
            <wp:extent cx="514350" cy="514350"/>
            <wp:effectExtent l="0" t="0" r="0" b="0"/>
            <wp:wrapNone/>
            <wp:docPr id="5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144145</wp:posOffset>
            </wp:positionV>
            <wp:extent cx="533400" cy="533400"/>
            <wp:effectExtent l="0" t="0" r="0" b="0"/>
            <wp:wrapNone/>
            <wp:docPr id="6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IMPORTANTE:</w:t>
      </w:r>
    </w:p>
    <w:p w:rsidR="002E78A9" w:rsidRDefault="00ED7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En caso de consultas, escribir al mail de tu profesor:</w:t>
      </w:r>
    </w:p>
    <w:p w:rsidR="002E78A9" w:rsidRDefault="00ED7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r>
        <w:rPr>
          <w:rStyle w:val="EnlacedeInternet"/>
          <w:bCs/>
          <w:sz w:val="20"/>
          <w:lang w:val="es-ES"/>
        </w:rPr>
        <w:t>leonardoallendes@maxsalas.cl</w:t>
      </w:r>
    </w:p>
    <w:p w:rsidR="002E78A9" w:rsidRDefault="00ED7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proofErr w:type="gramStart"/>
      <w:r>
        <w:rPr>
          <w:bCs/>
          <w:sz w:val="20"/>
          <w:lang w:val="es-ES"/>
        </w:rPr>
        <w:t>o</w:t>
      </w:r>
      <w:proofErr w:type="gramEnd"/>
      <w:r>
        <w:rPr>
          <w:bCs/>
          <w:sz w:val="20"/>
          <w:lang w:val="es-ES"/>
        </w:rPr>
        <w:t xml:space="preserve"> al </w:t>
      </w:r>
      <w:proofErr w:type="spellStart"/>
      <w:r>
        <w:rPr>
          <w:bCs/>
          <w:sz w:val="20"/>
          <w:lang w:val="es-ES"/>
        </w:rPr>
        <w:t>Whatsapp</w:t>
      </w:r>
      <w:proofErr w:type="spellEnd"/>
      <w:r>
        <w:rPr>
          <w:bCs/>
          <w:sz w:val="20"/>
          <w:lang w:val="es-ES"/>
        </w:rPr>
        <w:t xml:space="preserve"> de la profundización.</w:t>
      </w:r>
    </w:p>
    <w:p w:rsidR="002E78A9" w:rsidRDefault="00ED750A">
      <w:pPr>
        <w:spacing w:after="0"/>
        <w:jc w:val="center"/>
      </w:pPr>
      <w:r>
        <w:rPr>
          <w:b/>
          <w:bCs/>
          <w:sz w:val="20"/>
        </w:rPr>
        <w:t xml:space="preserve"> </w:t>
      </w:r>
    </w:p>
    <w:p w:rsidR="002E78A9" w:rsidRDefault="00ED750A">
      <w:pPr>
        <w:spacing w:after="0"/>
        <w:jc w:val="both"/>
      </w:pPr>
      <w:r>
        <w:rPr>
          <w:color w:val="5983B0"/>
          <w:sz w:val="24"/>
          <w:szCs w:val="24"/>
        </w:rPr>
        <w:t xml:space="preserve">1.  </w:t>
      </w:r>
      <w:r>
        <w:rPr>
          <w:b/>
          <w:bCs/>
          <w:color w:val="5983B0"/>
          <w:sz w:val="28"/>
          <w:szCs w:val="28"/>
          <w:u w:val="single"/>
        </w:rPr>
        <w:t>Lectura:</w:t>
      </w:r>
      <w:r>
        <w:rPr>
          <w:color w:val="5983B0"/>
          <w:sz w:val="24"/>
          <w:szCs w:val="24"/>
        </w:rPr>
        <w:t xml:space="preserve"> Economía Positiva y Economía Normalista.</w:t>
      </w:r>
    </w:p>
    <w:p w:rsidR="002E78A9" w:rsidRDefault="002E78A9">
      <w:pPr>
        <w:spacing w:after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:rsidR="002E78A9" w:rsidRDefault="00ED750A">
      <w:pPr>
        <w:spacing w:after="0"/>
        <w:jc w:val="both"/>
      </w:pPr>
      <w:r>
        <w:rPr>
          <w:sz w:val="24"/>
          <w:szCs w:val="24"/>
          <w:u w:val="single"/>
        </w:rPr>
        <w:t>Recomendaciones para trabajar los textos</w:t>
      </w:r>
    </w:p>
    <w:p w:rsidR="002E78A9" w:rsidRDefault="00ED750A">
      <w:pPr>
        <w:numPr>
          <w:ilvl w:val="0"/>
          <w:numId w:val="3"/>
        </w:numPr>
        <w:spacing w:after="0"/>
        <w:jc w:val="both"/>
      </w:pPr>
      <w:r>
        <w:rPr>
          <w:sz w:val="24"/>
          <w:szCs w:val="24"/>
        </w:rPr>
        <w:t xml:space="preserve">Lee el texto con </w:t>
      </w:r>
      <w:r>
        <w:rPr>
          <w:sz w:val="24"/>
          <w:szCs w:val="24"/>
        </w:rPr>
        <w:t>atención, respetando comas, puntuación y estructura del texto</w:t>
      </w:r>
    </w:p>
    <w:p w:rsidR="002E78A9" w:rsidRDefault="00ED750A">
      <w:pPr>
        <w:numPr>
          <w:ilvl w:val="0"/>
          <w:numId w:val="3"/>
        </w:numPr>
        <w:spacing w:after="0"/>
        <w:jc w:val="both"/>
      </w:pPr>
      <w:r>
        <w:rPr>
          <w:sz w:val="24"/>
          <w:szCs w:val="24"/>
        </w:rPr>
        <w:t>Resume o reescribe con tus palabras el texto, puedes hacer tu propia versión del texto, te servirá para comprender mejor.</w:t>
      </w:r>
    </w:p>
    <w:p w:rsidR="002E78A9" w:rsidRDefault="00ED750A">
      <w:pPr>
        <w:numPr>
          <w:ilvl w:val="0"/>
          <w:numId w:val="3"/>
        </w:numPr>
        <w:spacing w:after="0"/>
        <w:jc w:val="both"/>
      </w:pPr>
      <w:r>
        <w:rPr>
          <w:sz w:val="24"/>
          <w:szCs w:val="24"/>
        </w:rPr>
        <w:t xml:space="preserve">Subraya con distintos colores lo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importante, si es en computador, pu</w:t>
      </w:r>
      <w:r>
        <w:rPr>
          <w:sz w:val="24"/>
          <w:szCs w:val="24"/>
        </w:rPr>
        <w:t xml:space="preserve">edes subrayar con las herramientas de Word. </w:t>
      </w:r>
    </w:p>
    <w:p w:rsidR="002E78A9" w:rsidRDefault="00ED750A">
      <w:pPr>
        <w:numPr>
          <w:ilvl w:val="0"/>
          <w:numId w:val="3"/>
        </w:numPr>
        <w:spacing w:after="0"/>
        <w:ind w:firstLine="0"/>
        <w:jc w:val="both"/>
      </w:pPr>
      <w:r>
        <w:rPr>
          <w:color w:val="000000"/>
          <w:sz w:val="24"/>
          <w:szCs w:val="24"/>
        </w:rPr>
        <w:t>Anota aquellos conceptos que no entiendes y busca sus significados( al final de ambos textos tendrás espacio para ello)</w:t>
      </w:r>
    </w:p>
    <w:p w:rsidR="002E78A9" w:rsidRDefault="002E78A9">
      <w:pPr>
        <w:spacing w:after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:rsidR="002E78A9" w:rsidRDefault="002E78A9">
      <w:pPr>
        <w:spacing w:after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:rsidR="002E78A9" w:rsidRDefault="002E78A9">
      <w:pPr>
        <w:spacing w:after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:rsidR="002E78A9" w:rsidRDefault="002E78A9">
      <w:pPr>
        <w:spacing w:after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:rsidR="002E78A9" w:rsidRDefault="002E78A9">
      <w:pPr>
        <w:spacing w:after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:rsidR="002E78A9" w:rsidRDefault="00ED750A">
      <w:pPr>
        <w:spacing w:after="0"/>
        <w:ind w:left="720"/>
        <w:jc w:val="center"/>
        <w:rPr>
          <w:i/>
          <w:iCs/>
        </w:rPr>
      </w:pPr>
      <w:r>
        <w:rPr>
          <w:b/>
          <w:bCs/>
          <w:color w:val="000000"/>
          <w:sz w:val="32"/>
          <w:szCs w:val="32"/>
          <w:u w:val="single"/>
        </w:rPr>
        <w:lastRenderedPageBreak/>
        <w:t>El análisis normativo frente al análisis positivo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</w:rPr>
      </w:pPr>
    </w:p>
    <w:p w:rsidR="002E78A9" w:rsidRDefault="00ED750A">
      <w:pPr>
        <w:spacing w:after="0"/>
        <w:ind w:left="720"/>
        <w:jc w:val="both"/>
        <w:rPr>
          <w:i/>
          <w:iCs/>
        </w:rPr>
      </w:pPr>
      <w:r>
        <w:rPr>
          <w:i/>
          <w:iCs/>
          <w:color w:val="000000"/>
          <w:sz w:val="24"/>
          <w:szCs w:val="24"/>
        </w:rPr>
        <w:t xml:space="preserve">Con objeto de aclarar los dos roles que desempeñan los economistas, </w:t>
      </w:r>
      <w:r>
        <w:rPr>
          <w:i/>
          <w:iCs/>
          <w:color w:val="000000"/>
          <w:sz w:val="24"/>
          <w:szCs w:val="24"/>
          <w:highlight w:val="yellow"/>
        </w:rPr>
        <w:t>examinaremos el uso del lenguaje</w:t>
      </w:r>
      <w:r>
        <w:rPr>
          <w:i/>
          <w:iCs/>
          <w:color w:val="000000"/>
          <w:sz w:val="24"/>
          <w:szCs w:val="24"/>
        </w:rPr>
        <w:t>. Debido a que los científicos y los asesores políticos tienen diferentes objetivos, ambos utilizan el lenguaje de manera distinta. Piense, por ejemplo, que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highlight w:val="yellow"/>
        </w:rPr>
        <w:t>dos personas hablan</w:t>
      </w:r>
      <w:r>
        <w:rPr>
          <w:i/>
          <w:iCs/>
          <w:color w:val="000000"/>
          <w:sz w:val="24"/>
          <w:szCs w:val="24"/>
        </w:rPr>
        <w:t xml:space="preserve"> sobre las </w:t>
      </w:r>
      <w:r>
        <w:rPr>
          <w:i/>
          <w:iCs/>
          <w:color w:val="000000"/>
          <w:sz w:val="24"/>
          <w:szCs w:val="24"/>
          <w:highlight w:val="yellow"/>
        </w:rPr>
        <w:t>leyes del salario mínimo</w:t>
      </w:r>
      <w:r>
        <w:rPr>
          <w:i/>
          <w:iCs/>
          <w:color w:val="000000"/>
          <w:sz w:val="24"/>
          <w:szCs w:val="24"/>
        </w:rPr>
        <w:t xml:space="preserve">. He aquí dos afirmaciones que podríamos oír: </w:t>
      </w:r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  <w:highlight w:val="yellow"/>
        </w:rPr>
      </w:pPr>
    </w:p>
    <w:p w:rsidR="002E78A9" w:rsidRDefault="00ED750A">
      <w:pPr>
        <w:spacing w:after="0"/>
        <w:ind w:left="720"/>
        <w:jc w:val="both"/>
        <w:rPr>
          <w:i/>
          <w:iCs/>
        </w:rPr>
      </w:pPr>
      <w:proofErr w:type="spellStart"/>
      <w:r>
        <w:rPr>
          <w:i/>
          <w:iCs/>
          <w:color w:val="000000"/>
          <w:sz w:val="24"/>
          <w:szCs w:val="24"/>
          <w:highlight w:val="yellow"/>
        </w:rPr>
        <w:t>Polly</w:t>
      </w:r>
      <w:proofErr w:type="spellEnd"/>
      <w:r>
        <w:rPr>
          <w:i/>
          <w:iCs/>
          <w:color w:val="000000"/>
          <w:sz w:val="24"/>
          <w:szCs w:val="24"/>
        </w:rPr>
        <w:t xml:space="preserve">: Las leyes del salario mínimo causan desempleo. </w:t>
      </w:r>
    </w:p>
    <w:p w:rsidR="002E78A9" w:rsidRDefault="00ED750A">
      <w:pPr>
        <w:spacing w:after="0"/>
        <w:ind w:left="720"/>
        <w:jc w:val="both"/>
        <w:rPr>
          <w:i/>
          <w:iCs/>
        </w:rPr>
      </w:pPr>
      <w:proofErr w:type="spellStart"/>
      <w:r>
        <w:rPr>
          <w:i/>
          <w:iCs/>
          <w:color w:val="000000"/>
          <w:sz w:val="24"/>
          <w:szCs w:val="24"/>
          <w:highlight w:val="yellow"/>
        </w:rPr>
        <w:t>Norm</w:t>
      </w:r>
      <w:proofErr w:type="spellEnd"/>
      <w:r>
        <w:rPr>
          <w:i/>
          <w:iCs/>
          <w:color w:val="000000"/>
          <w:sz w:val="24"/>
          <w:szCs w:val="24"/>
          <w:highlight w:val="yellow"/>
        </w:rPr>
        <w:t>:</w:t>
      </w:r>
      <w:r>
        <w:rPr>
          <w:i/>
          <w:iCs/>
          <w:color w:val="000000"/>
          <w:sz w:val="24"/>
          <w:szCs w:val="24"/>
        </w:rPr>
        <w:t xml:space="preserve"> El gobierno debe incrementar el salario mínimo. </w:t>
      </w:r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</w:rPr>
      </w:pPr>
    </w:p>
    <w:p w:rsidR="002E78A9" w:rsidRDefault="00ED750A">
      <w:pPr>
        <w:spacing w:after="0"/>
        <w:ind w:left="720"/>
        <w:jc w:val="both"/>
        <w:rPr>
          <w:i/>
          <w:iCs/>
        </w:rPr>
      </w:pPr>
      <w:r>
        <w:rPr>
          <w:i/>
          <w:iCs/>
          <w:color w:val="000000"/>
          <w:sz w:val="24"/>
          <w:szCs w:val="24"/>
        </w:rPr>
        <w:t>Por el momento, pasemos por alto si estamo</w:t>
      </w:r>
      <w:r>
        <w:rPr>
          <w:i/>
          <w:iCs/>
          <w:color w:val="000000"/>
          <w:sz w:val="24"/>
          <w:szCs w:val="24"/>
        </w:rPr>
        <w:t xml:space="preserve">s de acuerdo o no con estas afirmaciones. Observe que </w:t>
      </w:r>
      <w:proofErr w:type="spellStart"/>
      <w:r>
        <w:rPr>
          <w:i/>
          <w:iCs/>
          <w:color w:val="000000"/>
          <w:sz w:val="24"/>
          <w:szCs w:val="24"/>
        </w:rPr>
        <w:t>Polly</w:t>
      </w:r>
      <w:proofErr w:type="spellEnd"/>
      <w:r>
        <w:rPr>
          <w:i/>
          <w:iCs/>
          <w:color w:val="000000"/>
          <w:sz w:val="24"/>
          <w:szCs w:val="24"/>
        </w:rPr>
        <w:t xml:space="preserve"> y </w:t>
      </w:r>
      <w:proofErr w:type="spellStart"/>
      <w:r>
        <w:rPr>
          <w:i/>
          <w:iCs/>
          <w:color w:val="000000"/>
          <w:sz w:val="24"/>
          <w:szCs w:val="24"/>
        </w:rPr>
        <w:t>Norm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highlight w:val="yellow"/>
        </w:rPr>
        <w:t>no coinciden en lo que quisieran hacer</w:t>
      </w:r>
      <w:r>
        <w:rPr>
          <w:i/>
          <w:iCs/>
          <w:color w:val="000000"/>
          <w:sz w:val="24"/>
          <w:szCs w:val="24"/>
        </w:rPr>
        <w:t xml:space="preserve">; </w:t>
      </w:r>
      <w:proofErr w:type="spellStart"/>
      <w:r>
        <w:rPr>
          <w:i/>
          <w:iCs/>
          <w:color w:val="000000"/>
          <w:sz w:val="24"/>
          <w:szCs w:val="24"/>
          <w:highlight w:val="yellow"/>
        </w:rPr>
        <w:t>Polly</w:t>
      </w:r>
      <w:proofErr w:type="spellEnd"/>
      <w:r>
        <w:rPr>
          <w:i/>
          <w:iCs/>
          <w:color w:val="000000"/>
          <w:sz w:val="24"/>
          <w:szCs w:val="24"/>
        </w:rPr>
        <w:t xml:space="preserve"> está hablando como científico, es decir, </w:t>
      </w:r>
      <w:r>
        <w:rPr>
          <w:i/>
          <w:iCs/>
          <w:color w:val="000000"/>
          <w:sz w:val="24"/>
          <w:szCs w:val="24"/>
          <w:highlight w:val="yellow"/>
        </w:rPr>
        <w:t>está haciendo una afirmación de cómo es la realidad</w:t>
      </w:r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  <w:highlight w:val="yellow"/>
        </w:rPr>
        <w:t>Norm</w:t>
      </w:r>
      <w:proofErr w:type="spellEnd"/>
      <w:r>
        <w:rPr>
          <w:i/>
          <w:iCs/>
          <w:color w:val="000000"/>
          <w:sz w:val="24"/>
          <w:szCs w:val="24"/>
        </w:rPr>
        <w:t xml:space="preserve">, por su parte, está hablando como asesora política y </w:t>
      </w:r>
      <w:r>
        <w:rPr>
          <w:i/>
          <w:iCs/>
          <w:color w:val="000000"/>
          <w:sz w:val="24"/>
          <w:szCs w:val="24"/>
          <w:highlight w:val="yellow"/>
        </w:rPr>
        <w:t>está haciendo una afirmación de la forma en la que le gustaría que la realidad cambiara</w:t>
      </w:r>
      <w:r>
        <w:rPr>
          <w:i/>
          <w:iCs/>
          <w:color w:val="000000"/>
          <w:sz w:val="24"/>
          <w:szCs w:val="24"/>
        </w:rPr>
        <w:t xml:space="preserve">. En términos generales, las afirmaciones acerca de la realidad pueden dividirse en dos: las afirmaciones como las </w:t>
      </w:r>
      <w:r>
        <w:rPr>
          <w:i/>
          <w:iCs/>
          <w:color w:val="000000"/>
          <w:sz w:val="24"/>
          <w:szCs w:val="24"/>
        </w:rPr>
        <w:t xml:space="preserve">que hace </w:t>
      </w:r>
      <w:proofErr w:type="spellStart"/>
      <w:r>
        <w:rPr>
          <w:i/>
          <w:iCs/>
          <w:color w:val="000000"/>
          <w:sz w:val="24"/>
          <w:szCs w:val="24"/>
          <w:highlight w:val="yellow"/>
        </w:rPr>
        <w:t>Polly</w:t>
      </w:r>
      <w:proofErr w:type="spellEnd"/>
      <w:r>
        <w:rPr>
          <w:i/>
          <w:iCs/>
          <w:color w:val="000000"/>
          <w:sz w:val="24"/>
          <w:szCs w:val="24"/>
          <w:highlight w:val="yellow"/>
        </w:rPr>
        <w:t xml:space="preserve"> son positivas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i/>
          <w:iCs/>
          <w:color w:val="000000"/>
          <w:sz w:val="24"/>
          <w:szCs w:val="24"/>
          <w:highlight w:val="darkGreen"/>
        </w:rPr>
        <w:t>Una afirmación positiva es descriptiva y se refiere a cómo es el mundo</w:t>
      </w:r>
      <w:r>
        <w:rPr>
          <w:i/>
          <w:iCs/>
          <w:color w:val="000000"/>
          <w:sz w:val="24"/>
          <w:szCs w:val="24"/>
        </w:rPr>
        <w:t xml:space="preserve">. Por otra parte, tenemos las afirmaciones como la que hace </w:t>
      </w:r>
      <w:proofErr w:type="spellStart"/>
      <w:r>
        <w:rPr>
          <w:i/>
          <w:iCs/>
          <w:color w:val="000000"/>
          <w:sz w:val="24"/>
          <w:szCs w:val="24"/>
          <w:highlight w:val="yellow"/>
        </w:rPr>
        <w:t>Norm</w:t>
      </w:r>
      <w:proofErr w:type="spellEnd"/>
      <w:r>
        <w:rPr>
          <w:i/>
          <w:iCs/>
          <w:color w:val="000000"/>
          <w:sz w:val="24"/>
          <w:szCs w:val="24"/>
          <w:highlight w:val="yellow"/>
        </w:rPr>
        <w:t>, la cual es normativa</w:t>
      </w:r>
      <w:r>
        <w:rPr>
          <w:i/>
          <w:iCs/>
          <w:color w:val="000000"/>
          <w:sz w:val="24"/>
          <w:szCs w:val="24"/>
        </w:rPr>
        <w:t xml:space="preserve">. Una afirmación normativa </w:t>
      </w:r>
      <w:r>
        <w:rPr>
          <w:i/>
          <w:iCs/>
          <w:color w:val="000000"/>
          <w:sz w:val="24"/>
          <w:szCs w:val="24"/>
          <w:highlight w:val="darkGreen"/>
        </w:rPr>
        <w:t>es prescriptiva y se refiere a cómo debería</w:t>
      </w:r>
      <w:r>
        <w:rPr>
          <w:i/>
          <w:iCs/>
          <w:color w:val="000000"/>
          <w:sz w:val="24"/>
          <w:szCs w:val="24"/>
          <w:highlight w:val="darkGreen"/>
        </w:rPr>
        <w:t xml:space="preserve"> ser el mundo</w:t>
      </w:r>
      <w:r>
        <w:rPr>
          <w:i/>
          <w:iCs/>
          <w:color w:val="000000"/>
          <w:sz w:val="24"/>
          <w:szCs w:val="24"/>
        </w:rPr>
        <w:t xml:space="preserve">. </w:t>
      </w:r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  <w:highlight w:val="yellow"/>
        </w:rPr>
      </w:pPr>
    </w:p>
    <w:p w:rsidR="002E78A9" w:rsidRDefault="00ED750A">
      <w:pPr>
        <w:spacing w:after="0"/>
        <w:ind w:left="720"/>
        <w:jc w:val="both"/>
        <w:rPr>
          <w:i/>
          <w:iCs/>
        </w:rPr>
      </w:pPr>
      <w:r>
        <w:rPr>
          <w:i/>
          <w:iCs/>
          <w:color w:val="000000"/>
          <w:sz w:val="24"/>
          <w:szCs w:val="24"/>
          <w:highlight w:val="yellow"/>
        </w:rPr>
        <w:t>Una diferencia clave</w:t>
      </w:r>
      <w:r>
        <w:rPr>
          <w:i/>
          <w:iCs/>
          <w:color w:val="000000"/>
          <w:sz w:val="24"/>
          <w:szCs w:val="24"/>
        </w:rPr>
        <w:t xml:space="preserve"> entre una afirmación normativa y una positiva </w:t>
      </w:r>
      <w:r>
        <w:rPr>
          <w:i/>
          <w:iCs/>
          <w:color w:val="000000"/>
          <w:sz w:val="24"/>
          <w:szCs w:val="24"/>
          <w:highlight w:val="yellow"/>
        </w:rPr>
        <w:t>es la forma en que se juzga su validez</w:t>
      </w:r>
      <w:r>
        <w:rPr>
          <w:i/>
          <w:iCs/>
          <w:color w:val="000000"/>
          <w:sz w:val="24"/>
          <w:szCs w:val="24"/>
        </w:rPr>
        <w:t>. Las afirmaciones positivas, en principio, pueden refutarse o confirmarse analizando las pruebas. Así, un economista puede evaluar la</w:t>
      </w:r>
      <w:r>
        <w:rPr>
          <w:i/>
          <w:iCs/>
          <w:color w:val="000000"/>
          <w:sz w:val="24"/>
          <w:szCs w:val="24"/>
        </w:rPr>
        <w:t xml:space="preserve"> afirmación que hace </w:t>
      </w:r>
      <w:proofErr w:type="spellStart"/>
      <w:r>
        <w:rPr>
          <w:i/>
          <w:iCs/>
          <w:color w:val="000000"/>
          <w:sz w:val="24"/>
          <w:szCs w:val="24"/>
        </w:rPr>
        <w:t>Polly</w:t>
      </w:r>
      <w:proofErr w:type="spellEnd"/>
      <w:r>
        <w:rPr>
          <w:i/>
          <w:iCs/>
          <w:color w:val="000000"/>
          <w:sz w:val="24"/>
          <w:szCs w:val="24"/>
        </w:rPr>
        <w:t xml:space="preserve"> analizando a través del tiempo los datos de los cambios en el salario mínimo y en el desempleo. Por otra parte, evaluar las afirmaciones normativas implica tomar en cuenta tanto valores como datos. La afirmación que </w:t>
      </w:r>
      <w:proofErr w:type="spellStart"/>
      <w:r>
        <w:rPr>
          <w:i/>
          <w:iCs/>
          <w:color w:val="000000"/>
          <w:sz w:val="24"/>
          <w:szCs w:val="24"/>
        </w:rPr>
        <w:t>Norm</w:t>
      </w:r>
      <w:proofErr w:type="spellEnd"/>
      <w:r>
        <w:rPr>
          <w:i/>
          <w:iCs/>
          <w:color w:val="000000"/>
          <w:sz w:val="24"/>
          <w:szCs w:val="24"/>
        </w:rPr>
        <w:t xml:space="preserve"> hace no </w:t>
      </w:r>
      <w:r>
        <w:rPr>
          <w:i/>
          <w:iCs/>
          <w:color w:val="000000"/>
          <w:sz w:val="24"/>
          <w:szCs w:val="24"/>
        </w:rPr>
        <w:t xml:space="preserve">puede ser juzgada únicamente a la luz de los datos. </w:t>
      </w:r>
      <w:r>
        <w:rPr>
          <w:i/>
          <w:iCs/>
          <w:color w:val="000000"/>
          <w:sz w:val="24"/>
          <w:szCs w:val="24"/>
          <w:highlight w:val="yellow"/>
        </w:rPr>
        <w:t>Decidir qué es una buena o mala política no es solo cuestión de ciencia, también se relaciona con nuestros puntos de vista sobre la ética, la religión y la filosofía política.</w:t>
      </w:r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</w:rPr>
      </w:pPr>
    </w:p>
    <w:p w:rsidR="002E78A9" w:rsidRDefault="00ED750A">
      <w:pPr>
        <w:spacing w:after="0"/>
        <w:ind w:left="720"/>
        <w:jc w:val="both"/>
        <w:rPr>
          <w:i/>
          <w:iCs/>
        </w:rPr>
      </w:pPr>
      <w:r>
        <w:rPr>
          <w:i/>
          <w:iCs/>
          <w:color w:val="000000"/>
          <w:sz w:val="24"/>
          <w:szCs w:val="24"/>
        </w:rPr>
        <w:t xml:space="preserve"> Las afirmaciones positivas</w:t>
      </w:r>
      <w:r>
        <w:rPr>
          <w:i/>
          <w:iCs/>
          <w:color w:val="000000"/>
          <w:sz w:val="24"/>
          <w:szCs w:val="24"/>
        </w:rPr>
        <w:t xml:space="preserve"> y normativas son fundamentalmente diferentes, pero por lo general están entrelazadas dentro del marco de las creencias de las personas. En</w:t>
      </w:r>
      <w:r>
        <w:rPr>
          <w:i/>
          <w:iCs/>
          <w:color w:val="000000"/>
          <w:sz w:val="24"/>
          <w:szCs w:val="24"/>
          <w:highlight w:val="yellow"/>
        </w:rPr>
        <w:t xml:space="preserve"> particular, el punto de vista positivo de cómo es el mundo repercute sobre el punto de vista positivo de qué polític</w:t>
      </w:r>
      <w:r>
        <w:rPr>
          <w:i/>
          <w:iCs/>
          <w:color w:val="000000"/>
          <w:sz w:val="24"/>
          <w:szCs w:val="24"/>
          <w:highlight w:val="yellow"/>
        </w:rPr>
        <w:t>as son deseables.</w:t>
      </w:r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Polly</w:t>
      </w:r>
      <w:proofErr w:type="spellEnd"/>
      <w:r>
        <w:rPr>
          <w:i/>
          <w:iCs/>
          <w:color w:val="000000"/>
          <w:sz w:val="24"/>
          <w:szCs w:val="24"/>
        </w:rPr>
        <w:t xml:space="preserve"> asevera que el salario mínimo causa desempleo y si esto es cierto, la puede llevar a rechazar la conclusión de </w:t>
      </w:r>
      <w:proofErr w:type="spellStart"/>
      <w:r>
        <w:rPr>
          <w:i/>
          <w:iCs/>
          <w:color w:val="000000"/>
          <w:sz w:val="24"/>
          <w:szCs w:val="24"/>
        </w:rPr>
        <w:t>Norm</w:t>
      </w:r>
      <w:proofErr w:type="spellEnd"/>
      <w:r>
        <w:rPr>
          <w:i/>
          <w:iCs/>
          <w:color w:val="000000"/>
          <w:sz w:val="24"/>
          <w:szCs w:val="24"/>
        </w:rPr>
        <w:t xml:space="preserve"> de que el gobierno debe aumentarlo. Sin embargo, las conclusiones </w:t>
      </w:r>
      <w:r>
        <w:rPr>
          <w:i/>
          <w:iCs/>
          <w:color w:val="000000"/>
          <w:sz w:val="24"/>
          <w:szCs w:val="24"/>
          <w:highlight w:val="yellow"/>
        </w:rPr>
        <w:t>normativas no provienen únicamente del análisis po</w:t>
      </w:r>
      <w:r>
        <w:rPr>
          <w:i/>
          <w:iCs/>
          <w:color w:val="000000"/>
          <w:sz w:val="24"/>
          <w:szCs w:val="24"/>
          <w:highlight w:val="yellow"/>
        </w:rPr>
        <w:t xml:space="preserve">sitivo, sino que también se basan en juicios de valor. </w:t>
      </w:r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</w:rPr>
      </w:pPr>
    </w:p>
    <w:p w:rsidR="002E78A9" w:rsidRDefault="00ED750A">
      <w:pPr>
        <w:spacing w:after="0"/>
        <w:ind w:left="720"/>
        <w:jc w:val="both"/>
        <w:rPr>
          <w:i/>
          <w:iCs/>
        </w:rPr>
      </w:pPr>
      <w:r>
        <w:rPr>
          <w:i/>
          <w:iCs/>
          <w:color w:val="000000"/>
          <w:sz w:val="24"/>
          <w:szCs w:val="24"/>
        </w:rPr>
        <w:t xml:space="preserve">Conforme se estudia la economía, resulta importante tener en cuenta la distinción que existe entre las afirmaciones </w:t>
      </w:r>
      <w:r>
        <w:rPr>
          <w:i/>
          <w:iCs/>
          <w:color w:val="000000"/>
          <w:sz w:val="24"/>
          <w:szCs w:val="24"/>
          <w:highlight w:val="yellow"/>
        </w:rPr>
        <w:t>positivas y normativas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highlight w:val="yellow"/>
        </w:rPr>
        <w:t>porque nos ayudará a centrar la atención en la tarea que no</w:t>
      </w:r>
      <w:r>
        <w:rPr>
          <w:i/>
          <w:iCs/>
          <w:color w:val="000000"/>
          <w:sz w:val="24"/>
          <w:szCs w:val="24"/>
          <w:highlight w:val="yellow"/>
        </w:rPr>
        <w:t>s ocupa.</w:t>
      </w:r>
      <w:r>
        <w:rPr>
          <w:i/>
          <w:iCs/>
          <w:color w:val="000000"/>
          <w:sz w:val="24"/>
          <w:szCs w:val="24"/>
        </w:rPr>
        <w:t xml:space="preserve"> Gran parte del análisis económico es positivo; es decir, trata de explicar cómo funciona la economía. Sin embargo, hay quienes se valen de la economía para lograr objetivos normativos. Buscan saber, por ejemplo, cómo mejorarla. </w:t>
      </w:r>
      <w:bookmarkStart w:id="1" w:name="__DdeLink__1821_2369861360"/>
      <w:r>
        <w:rPr>
          <w:i/>
          <w:iCs/>
          <w:color w:val="000000"/>
          <w:sz w:val="24"/>
          <w:szCs w:val="24"/>
          <w:highlight w:val="yellow"/>
        </w:rPr>
        <w:t>Cuando oímos que lo</w:t>
      </w:r>
      <w:r>
        <w:rPr>
          <w:i/>
          <w:iCs/>
          <w:color w:val="000000"/>
          <w:sz w:val="24"/>
          <w:szCs w:val="24"/>
          <w:highlight w:val="yellow"/>
        </w:rPr>
        <w:t>s economistas hacen afirmaciones normativas, sabemos que están hablando no como científicos, sino como asesores políticos.</w:t>
      </w:r>
      <w:bookmarkEnd w:id="1"/>
    </w:p>
    <w:p w:rsidR="002E78A9" w:rsidRDefault="002E78A9">
      <w:pPr>
        <w:spacing w:after="0"/>
        <w:ind w:left="720"/>
        <w:jc w:val="both"/>
        <w:rPr>
          <w:color w:val="000000"/>
          <w:sz w:val="24"/>
          <w:szCs w:val="24"/>
        </w:rPr>
      </w:pPr>
    </w:p>
    <w:p w:rsidR="002E78A9" w:rsidRDefault="00ED750A">
      <w:pPr>
        <w:spacing w:after="0"/>
        <w:ind w:left="720"/>
        <w:jc w:val="right"/>
        <w:rPr>
          <w:i/>
          <w:iCs/>
        </w:rPr>
      </w:pPr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Mankiw</w:t>
      </w:r>
      <w:proofErr w:type="spellEnd"/>
      <w:r>
        <w:rPr>
          <w:i/>
          <w:iCs/>
          <w:color w:val="000000"/>
          <w:sz w:val="20"/>
          <w:szCs w:val="20"/>
        </w:rPr>
        <w:t xml:space="preserve">, G., Principios de Economía, 6a edición, ed. </w:t>
      </w:r>
      <w:proofErr w:type="spellStart"/>
      <w:r>
        <w:rPr>
          <w:i/>
          <w:iCs/>
          <w:color w:val="000000"/>
          <w:sz w:val="20"/>
          <w:szCs w:val="20"/>
        </w:rPr>
        <w:t>Cengage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Learning</w:t>
      </w:r>
      <w:proofErr w:type="spellEnd"/>
      <w:r>
        <w:rPr>
          <w:i/>
          <w:iCs/>
          <w:color w:val="000000"/>
          <w:sz w:val="20"/>
          <w:szCs w:val="20"/>
        </w:rPr>
        <w:t xml:space="preserve"> Editores, México, 2012, p. 30 y 31.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2E78A9" w:rsidRDefault="002E78A9">
      <w:pPr>
        <w:spacing w:after="0"/>
        <w:ind w:left="720"/>
        <w:jc w:val="both"/>
        <w:rPr>
          <w:rFonts w:ascii="Calibri" w:hAnsi="Calibri"/>
          <w:sz w:val="24"/>
          <w:szCs w:val="24"/>
        </w:rPr>
      </w:pPr>
    </w:p>
    <w:p w:rsidR="002E78A9" w:rsidRDefault="002E78A9">
      <w:pPr>
        <w:spacing w:after="0"/>
        <w:ind w:left="720"/>
        <w:jc w:val="both"/>
        <w:rPr>
          <w:rFonts w:ascii="Calibri" w:hAnsi="Calibri"/>
          <w:sz w:val="24"/>
          <w:szCs w:val="24"/>
        </w:rPr>
      </w:pPr>
    </w:p>
    <w:p w:rsidR="002E78A9" w:rsidRDefault="002E78A9">
      <w:pPr>
        <w:spacing w:after="0"/>
        <w:ind w:left="720"/>
        <w:jc w:val="both"/>
        <w:rPr>
          <w:rFonts w:ascii="Calibri" w:hAnsi="Calibri"/>
          <w:sz w:val="24"/>
          <w:szCs w:val="24"/>
        </w:rPr>
      </w:pPr>
    </w:p>
    <w:p w:rsidR="002E78A9" w:rsidRDefault="00ED750A">
      <w:pPr>
        <w:spacing w:after="0"/>
        <w:jc w:val="both"/>
        <w:rPr>
          <w:b/>
          <w:bCs/>
          <w:color w:val="3465A4"/>
          <w:sz w:val="28"/>
          <w:szCs w:val="28"/>
          <w:u w:val="single"/>
        </w:rPr>
      </w:pPr>
      <w:r>
        <w:rPr>
          <w:b/>
          <w:bCs/>
          <w:color w:val="3465A4"/>
          <w:sz w:val="28"/>
          <w:szCs w:val="28"/>
          <w:u w:val="single"/>
        </w:rPr>
        <w:t>2. Análisis de la lect</w:t>
      </w:r>
      <w:r>
        <w:rPr>
          <w:b/>
          <w:bCs/>
          <w:color w:val="3465A4"/>
          <w:sz w:val="28"/>
          <w:szCs w:val="28"/>
          <w:u w:val="single"/>
        </w:rPr>
        <w:t>ura</w:t>
      </w:r>
    </w:p>
    <w:p w:rsidR="002E78A9" w:rsidRDefault="002E78A9">
      <w:pPr>
        <w:spacing w:after="0"/>
        <w:ind w:left="720"/>
        <w:jc w:val="both"/>
        <w:rPr>
          <w:rFonts w:ascii="Calibri" w:hAnsi="Calibri"/>
          <w:sz w:val="24"/>
          <w:szCs w:val="24"/>
        </w:rPr>
      </w:pPr>
    </w:p>
    <w:p w:rsidR="002E78A9" w:rsidRDefault="00ED750A">
      <w:pPr>
        <w:spacing w:after="0"/>
        <w:jc w:val="both"/>
      </w:pPr>
      <w:r>
        <w:rPr>
          <w:sz w:val="24"/>
          <w:szCs w:val="24"/>
        </w:rPr>
        <w:t>Trabajemos la siguiente tabla después de haber leído el texto, describe en ella cada etapa económica de análisis y luego deberás explicarlo con tus palabras.</w:t>
      </w:r>
    </w:p>
    <w:p w:rsidR="002E78A9" w:rsidRDefault="002E78A9">
      <w:pPr>
        <w:spacing w:after="0"/>
        <w:ind w:left="720"/>
        <w:jc w:val="both"/>
        <w:rPr>
          <w:rFonts w:ascii="Calibri" w:hAnsi="Calibri"/>
          <w:sz w:val="24"/>
          <w:szCs w:val="24"/>
        </w:rPr>
      </w:pPr>
    </w:p>
    <w:tbl>
      <w:tblPr>
        <w:tblW w:w="100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62"/>
        <w:gridCol w:w="6724"/>
      </w:tblGrid>
      <w:tr w:rsidR="002E78A9"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2E78A9" w:rsidRDefault="00ED750A">
            <w:pPr>
              <w:pStyle w:val="Contenidodelatab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Preguntas</w:t>
            </w:r>
          </w:p>
        </w:tc>
        <w:tc>
          <w:tcPr>
            <w:tcW w:w="6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D7"/>
          </w:tcPr>
          <w:p w:rsidR="002E78A9" w:rsidRDefault="00ED750A">
            <w:pPr>
              <w:pStyle w:val="Contenidodelatab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Respuestas</w:t>
            </w:r>
          </w:p>
        </w:tc>
      </w:tr>
      <w:tr w:rsidR="002E78A9">
        <w:tc>
          <w:tcPr>
            <w:tcW w:w="3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78A9" w:rsidRDefault="002E78A9">
            <w:pPr>
              <w:pStyle w:val="Contenidodelatabla"/>
              <w:jc w:val="center"/>
            </w:pPr>
          </w:p>
          <w:p w:rsidR="002E78A9" w:rsidRDefault="00ED750A">
            <w:pPr>
              <w:pStyle w:val="Contenidodelatab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¿Explica con tus palabras que entiendes por Economía Positiva y </w:t>
            </w:r>
            <w:r>
              <w:rPr>
                <w:sz w:val="24"/>
                <w:szCs w:val="24"/>
              </w:rPr>
              <w:t>Economía Normalista?</w:t>
            </w:r>
          </w:p>
        </w:tc>
        <w:tc>
          <w:tcPr>
            <w:tcW w:w="6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</w:tc>
      </w:tr>
      <w:tr w:rsidR="002E78A9">
        <w:tc>
          <w:tcPr>
            <w:tcW w:w="3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78A9" w:rsidRDefault="002E78A9">
            <w:pPr>
              <w:pStyle w:val="Contenidodelatabla"/>
              <w:jc w:val="center"/>
            </w:pPr>
          </w:p>
          <w:p w:rsidR="002E78A9" w:rsidRDefault="00ED750A">
            <w:pPr>
              <w:pStyle w:val="Contenidodelatab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Explica la siguiente frase</w:t>
            </w:r>
          </w:p>
          <w:p w:rsidR="002E78A9" w:rsidRDefault="00ED750A">
            <w:pPr>
              <w:pStyle w:val="Contenidodelatab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iCs/>
                <w:color w:val="000000"/>
                <w:sz w:val="24"/>
                <w:szCs w:val="24"/>
              </w:rPr>
              <w:t>Cuando oímos que los economistas hacen afirmaciones normativas, sabemos que están hablando no como científicos, sino como asesores políticos”</w:t>
            </w:r>
          </w:p>
        </w:tc>
        <w:tc>
          <w:tcPr>
            <w:tcW w:w="6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</w:tc>
      </w:tr>
      <w:tr w:rsidR="002E78A9">
        <w:tc>
          <w:tcPr>
            <w:tcW w:w="3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78A9" w:rsidRDefault="002E78A9">
            <w:pPr>
              <w:pStyle w:val="Contenidodelatabla"/>
              <w:jc w:val="center"/>
            </w:pPr>
          </w:p>
          <w:p w:rsidR="002E78A9" w:rsidRDefault="00ED750A">
            <w:pPr>
              <w:pStyle w:val="Contenidodelatab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Menciona un ejemplo de la actualidad </w:t>
            </w:r>
            <w:r>
              <w:rPr>
                <w:sz w:val="24"/>
                <w:szCs w:val="24"/>
              </w:rPr>
              <w:t>respecto a la Economía Positiva y la Economía Normalista</w:t>
            </w:r>
          </w:p>
          <w:p w:rsidR="002E78A9" w:rsidRDefault="002E78A9">
            <w:pPr>
              <w:pStyle w:val="Contenidodelatabla"/>
              <w:jc w:val="center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  <w:p w:rsidR="002E78A9" w:rsidRDefault="002E78A9">
            <w:pPr>
              <w:pStyle w:val="Contenidodelatabla"/>
            </w:pPr>
          </w:p>
        </w:tc>
      </w:tr>
    </w:tbl>
    <w:p w:rsidR="002E78A9" w:rsidRDefault="002E78A9">
      <w:pPr>
        <w:spacing w:after="0"/>
        <w:ind w:left="720"/>
        <w:jc w:val="both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2E78A9">
      <w:pPr>
        <w:spacing w:after="0"/>
        <w:jc w:val="center"/>
        <w:rPr>
          <w:sz w:val="20"/>
        </w:rPr>
      </w:pPr>
    </w:p>
    <w:p w:rsidR="002E78A9" w:rsidRDefault="00ED750A">
      <w:pPr>
        <w:spacing w:after="0"/>
        <w:jc w:val="both"/>
      </w:pPr>
      <w:r>
        <w:rPr>
          <w:rFonts w:ascii="Bahnschrift" w:hAnsi="Bahnschrift"/>
          <w:b/>
          <w:bCs/>
          <w:color w:val="3465A4"/>
          <w:sz w:val="28"/>
          <w:szCs w:val="28"/>
          <w:u w:val="single"/>
        </w:rPr>
        <w:t>Auto evaluación</w:t>
      </w:r>
    </w:p>
    <w:p w:rsidR="002E78A9" w:rsidRDefault="002E78A9">
      <w:pPr>
        <w:spacing w:after="0"/>
        <w:jc w:val="both"/>
        <w:rPr>
          <w:rFonts w:ascii="Bahnschrift" w:hAnsi="Bahnschrift"/>
        </w:rPr>
      </w:pPr>
    </w:p>
    <w:p w:rsidR="002E78A9" w:rsidRDefault="00ED750A">
      <w:pPr>
        <w:spacing w:after="0"/>
        <w:jc w:val="both"/>
      </w:pPr>
      <w:r>
        <w:rPr>
          <w:rFonts w:ascii="Bahnschrift" w:hAnsi="Bahnschrift"/>
          <w:color w:val="000000"/>
          <w:sz w:val="24"/>
          <w:szCs w:val="24"/>
        </w:rPr>
        <w:t xml:space="preserve">Por </w:t>
      </w:r>
      <w:proofErr w:type="spellStart"/>
      <w:r>
        <w:rPr>
          <w:rFonts w:ascii="Bahnschrift" w:hAnsi="Bahnschrift"/>
          <w:color w:val="000000"/>
          <w:sz w:val="24"/>
          <w:szCs w:val="24"/>
        </w:rPr>
        <w:t>ultimo</w:t>
      </w:r>
      <w:proofErr w:type="spellEnd"/>
      <w:r>
        <w:rPr>
          <w:rFonts w:ascii="Bahnschrift" w:hAnsi="Bahnschrift"/>
          <w:color w:val="000000"/>
          <w:sz w:val="24"/>
          <w:szCs w:val="24"/>
        </w:rPr>
        <w:t>, te invito a completar esta breve autoevaluación de tu trabajo, lo que será muy útil para orientar tus aprendizajes.</w:t>
      </w:r>
    </w:p>
    <w:p w:rsidR="002E78A9" w:rsidRDefault="002E78A9">
      <w:pPr>
        <w:spacing w:after="0"/>
        <w:jc w:val="both"/>
        <w:rPr>
          <w:rFonts w:ascii="Bahnschrift" w:hAnsi="Bahnschrift"/>
          <w:b/>
          <w:bCs/>
        </w:rPr>
      </w:pPr>
    </w:p>
    <w:tbl>
      <w:tblPr>
        <w:tblStyle w:val="Tablaconcuadrcula"/>
        <w:tblW w:w="9180" w:type="dxa"/>
        <w:tblInd w:w="-108" w:type="dxa"/>
        <w:tblLook w:val="04A0" w:firstRow="1" w:lastRow="0" w:firstColumn="1" w:lastColumn="0" w:noHBand="0" w:noVBand="1"/>
      </w:tblPr>
      <w:tblGrid>
        <w:gridCol w:w="4640"/>
        <w:gridCol w:w="1276"/>
        <w:gridCol w:w="1276"/>
        <w:gridCol w:w="1134"/>
        <w:gridCol w:w="854"/>
      </w:tblGrid>
      <w:tr w:rsidR="002E78A9">
        <w:trPr>
          <w:cantSplit/>
          <w:trHeight w:val="575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rPr>
                <w:b/>
              </w:rPr>
              <w:t>Indicador</w:t>
            </w:r>
          </w:p>
        </w:tc>
        <w:tc>
          <w:tcPr>
            <w:tcW w:w="1276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rPr>
                <w:b/>
              </w:rPr>
              <w:t>Siempre</w:t>
            </w:r>
          </w:p>
        </w:tc>
        <w:tc>
          <w:tcPr>
            <w:tcW w:w="1276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rPr>
                <w:b/>
              </w:rPr>
              <w:t>Casi Siempre</w:t>
            </w:r>
          </w:p>
        </w:tc>
        <w:tc>
          <w:tcPr>
            <w:tcW w:w="1134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rPr>
                <w:b/>
              </w:rPr>
              <w:t xml:space="preserve">Algunas veces </w:t>
            </w:r>
          </w:p>
        </w:tc>
        <w:tc>
          <w:tcPr>
            <w:tcW w:w="854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rPr>
                <w:b/>
              </w:rPr>
              <w:t>Esta vez no</w:t>
            </w:r>
          </w:p>
        </w:tc>
      </w:tr>
      <w:tr w:rsidR="002E78A9">
        <w:trPr>
          <w:trHeight w:val="319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He dedicado el tiempo suficiente a resolver esta guía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477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Me preocupé de leer y clarificar el objetivo de esta actividad propuesta por mi profesor (a)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290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 xml:space="preserve">He tomado nota de lo más relevante 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592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 xml:space="preserve">He pensado en lo que ya sé de </w:t>
            </w:r>
            <w:r>
              <w:t>este tema para relacionarlo con lo que aprenderé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290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 xml:space="preserve">Atendí a las recomendaciones de mi profesor (a) 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455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Realicé conexiones entre la información  nueva con los que ya sabía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545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 xml:space="preserve">Identifiqué las dificultades que enfrenté al hacer las actividades 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491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Identifiqué e integré nuevo vocabulario especializado propio de las Ciencias Sociales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937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 xml:space="preserve">Usé recursos diversos (fuentes digitales, libro de texto, consulta a mis </w:t>
            </w:r>
            <w:proofErr w:type="spellStart"/>
            <w:r>
              <w:t>pades</w:t>
            </w:r>
            <w:proofErr w:type="spellEnd"/>
            <w:r>
              <w:t xml:space="preserve"> u otros compañeros) para aprender más de la temática propuesta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639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 xml:space="preserve">Me planteo </w:t>
            </w:r>
            <w:r>
              <w:t>preguntas o desarrollo  imágenes mentales para comprender el contenido estudiado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512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Valoré mi responsabilidad como estudiante en mi contexto local y nacional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456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Colaboré con mis compañeros (as) en la resolución de las actividades propuestas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684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Utilicé los canales propuestos por el profesor para hacer consultas sobre  las actividades sugeridas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  <w:tr w:rsidR="002E78A9">
        <w:trPr>
          <w:trHeight w:val="882"/>
        </w:trPr>
        <w:tc>
          <w:tcPr>
            <w:tcW w:w="4640" w:type="dxa"/>
            <w:shd w:val="clear" w:color="auto" w:fill="auto"/>
          </w:tcPr>
          <w:p w:rsidR="002E78A9" w:rsidRDefault="00ED750A">
            <w:pPr>
              <w:spacing w:line="240" w:lineRule="auto"/>
            </w:pPr>
            <w:r>
              <w:t>Creo que puedo aplicar los conceptos e ideas adquiridas, las habilidades desarrolladas y los recursos desarrollados a situaciones nuevas</w:t>
            </w: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  <w:tc>
          <w:tcPr>
            <w:tcW w:w="854" w:type="dxa"/>
            <w:shd w:val="clear" w:color="auto" w:fill="auto"/>
          </w:tcPr>
          <w:p w:rsidR="002E78A9" w:rsidRDefault="002E78A9">
            <w:pPr>
              <w:spacing w:line="240" w:lineRule="auto"/>
            </w:pPr>
          </w:p>
        </w:tc>
      </w:tr>
    </w:tbl>
    <w:p w:rsidR="002E78A9" w:rsidRDefault="002E78A9"/>
    <w:sectPr w:rsidR="002E78A9">
      <w:headerReference w:type="default" r:id="rId12"/>
      <w:pgSz w:w="12240" w:h="18720"/>
      <w:pgMar w:top="851" w:right="1077" w:bottom="806" w:left="1077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0A" w:rsidRDefault="00ED750A">
      <w:pPr>
        <w:spacing w:after="0" w:line="240" w:lineRule="auto"/>
      </w:pPr>
      <w:r>
        <w:separator/>
      </w:r>
    </w:p>
  </w:endnote>
  <w:endnote w:type="continuationSeparator" w:id="0">
    <w:p w:rsidR="00ED750A" w:rsidRDefault="00ED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0A" w:rsidRDefault="00ED750A">
      <w:pPr>
        <w:spacing w:after="0" w:line="240" w:lineRule="auto"/>
      </w:pPr>
      <w:r>
        <w:separator/>
      </w:r>
    </w:p>
  </w:footnote>
  <w:footnote w:type="continuationSeparator" w:id="0">
    <w:p w:rsidR="00ED750A" w:rsidRDefault="00ED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A9" w:rsidRDefault="00ED750A">
    <w:pPr>
      <w:pStyle w:val="Encabezado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noProof/>
        <w:lang w:val="es-CL" w:eastAsia="es-C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7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18"/>
        <w:lang w:val="es-ES" w:eastAsia="es-CL"/>
      </w:rPr>
      <w:t xml:space="preserve">Liceo Maximiliano Salas </w:t>
    </w:r>
    <w:proofErr w:type="spellStart"/>
    <w:r>
      <w:rPr>
        <w:rFonts w:cstheme="minorHAnsi"/>
        <w:sz w:val="18"/>
        <w:lang w:val="es-ES" w:eastAsia="es-CL"/>
      </w:rPr>
      <w:t>Marchán</w:t>
    </w:r>
    <w:proofErr w:type="spellEnd"/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2E78A9" w:rsidRDefault="00ED750A">
    <w:pPr>
      <w:pStyle w:val="Encabezado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Depto. de Historia y Ciencias Sociales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2E78A9" w:rsidRDefault="00ED750A">
    <w:pPr>
      <w:pStyle w:val="Encabezado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Los Andes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2E78A9" w:rsidRDefault="002E78A9">
    <w:pPr>
      <w:pStyle w:val="Encabezado"/>
      <w:numPr>
        <w:ilvl w:val="0"/>
        <w:numId w:val="1"/>
      </w:numP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13D27"/>
    <w:multiLevelType w:val="multilevel"/>
    <w:tmpl w:val="A8FEB260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0E4296"/>
    <w:multiLevelType w:val="multilevel"/>
    <w:tmpl w:val="6B6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FC6292"/>
    <w:multiLevelType w:val="multilevel"/>
    <w:tmpl w:val="9AFC4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902456"/>
    <w:multiLevelType w:val="multilevel"/>
    <w:tmpl w:val="583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A9"/>
    <w:rsid w:val="002E78A9"/>
    <w:rsid w:val="00327F64"/>
    <w:rsid w:val="00E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FE519-90B9-4893-B4FA-9673796C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030D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OpenSymbol"/>
      <w:b w:val="0"/>
      <w:sz w:val="28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bCs/>
      <w:sz w:val="20"/>
      <w:lang w:val="es-ES"/>
    </w:rPr>
  </w:style>
  <w:style w:type="character" w:customStyle="1" w:styleId="ListLabel73">
    <w:name w:val="ListLabel 73"/>
    <w:qFormat/>
    <w:rPr>
      <w:rFonts w:ascii="Bahnschrift" w:hAnsi="Bahnschrift"/>
      <w:b/>
      <w:bCs/>
      <w:i w:val="0"/>
      <w:iCs w:val="0"/>
      <w:color w:val="3465A4"/>
      <w:sz w:val="28"/>
      <w:szCs w:val="28"/>
      <w:u w:val="single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alibri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alibri"/>
      <w:b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B0FC-8B5E-43D7-B294-652CABB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cp:lastPrinted>2014-03-17T03:42:00Z</cp:lastPrinted>
  <dcterms:created xsi:type="dcterms:W3CDTF">2020-05-18T18:47:00Z</dcterms:created>
  <dcterms:modified xsi:type="dcterms:W3CDTF">2020-05-18T18:47:00Z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