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</w:t>
      </w:r>
      <w:r w:rsidR="00D80B2C">
        <w:rPr>
          <w:rFonts w:eastAsia="Times New Roman" w:cstheme="minorHAnsi"/>
          <w:b/>
          <w:color w:val="000000"/>
          <w:szCs w:val="20"/>
          <w:lang w:eastAsia="es-CL"/>
        </w:rPr>
        <w:t>SEMANA 8 – 18 A 22 MAYO</w:t>
      </w:r>
      <w:r w:rsidR="004804E3">
        <w:rPr>
          <w:rFonts w:eastAsia="Times New Roman" w:cstheme="minorHAnsi"/>
          <w:b/>
          <w:color w:val="000000"/>
          <w:szCs w:val="20"/>
          <w:lang w:eastAsia="es-CL"/>
        </w:rPr>
        <w:t xml:space="preserve"> </w:t>
      </w:r>
      <w:r w:rsidR="00D80B2C">
        <w:rPr>
          <w:rFonts w:eastAsia="Times New Roman" w:cstheme="minorHAnsi"/>
          <w:b/>
          <w:color w:val="000000"/>
          <w:szCs w:val="20"/>
          <w:lang w:eastAsia="es-CL"/>
        </w:rPr>
        <w:t xml:space="preserve">- </w:t>
      </w:r>
      <w:r w:rsidR="004804E3">
        <w:rPr>
          <w:rFonts w:eastAsia="Times New Roman" w:cstheme="minorHAnsi"/>
          <w:b/>
          <w:color w:val="000000"/>
          <w:szCs w:val="20"/>
          <w:lang w:eastAsia="es-CL"/>
        </w:rPr>
        <w:t>Adecuada</w:t>
      </w:r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785682" w:rsidP="006F3BDC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Complejización de las primeras Sociedades ; centrado en el procesos de hominización y evolución humana.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A42729" w:rsidRDefault="006F3BDC" w:rsidP="006F3BDC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6F3BDC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56F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A76957" w:rsidRPr="00A42729" w:rsidRDefault="00A76957" w:rsidP="00A56F0F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56F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56F0F">
                        <w:rPr>
                          <w:rFonts w:cstheme="minorHAnsi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A76957" w:rsidRPr="00A42729" w:rsidRDefault="00A76957" w:rsidP="00A56F0F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56F0F">
                        <w:rPr>
                          <w:rFonts w:cstheme="minorHAnsi"/>
                          <w:sz w:val="20"/>
                          <w:szCs w:val="20"/>
                        </w:rPr>
                        <w:t>________________________________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  <w:r w:rsidR="0007428C">
        <w:rPr>
          <w:bCs/>
          <w:sz w:val="20"/>
        </w:rPr>
        <w:t xml:space="preserve"> En caso de ser un dibujo o arte Manual, respetar las indicaciones dadas.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D80B2C" w:rsidRDefault="00D80B2C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  <w:r w:rsidR="00D80B2C">
        <w:rPr>
          <w:bCs/>
          <w:sz w:val="20"/>
          <w:lang w:val="es-ES"/>
        </w:rPr>
        <w:t xml:space="preserve"> .</w:t>
      </w:r>
    </w:p>
    <w:p w:rsidR="00D80B2C" w:rsidRDefault="00D80B2C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-  Fernando Herrera: fernandoherrera@maxsalas.cl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="00D80B2C" w:rsidRPr="002E1F17">
          <w:rPr>
            <w:rStyle w:val="Hipervnculo"/>
            <w:bCs/>
            <w:sz w:val="20"/>
            <w:lang w:val="es-ES"/>
          </w:rPr>
          <w:t>victoriaherrera@</w:t>
        </w:r>
      </w:hyperlink>
      <w:r w:rsidR="00D80B2C">
        <w:rPr>
          <w:bCs/>
          <w:sz w:val="20"/>
          <w:lang w:val="es-ES"/>
        </w:rPr>
        <w:t>maxsalas.cl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  <w:r w:rsidR="00D80B2C">
        <w:rPr>
          <w:rStyle w:val="Hipervnculo"/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- Viviana Quiero:</w:t>
      </w:r>
      <w:r w:rsidR="00C00B56">
        <w:rPr>
          <w:bCs/>
          <w:sz w:val="20"/>
          <w:lang w:val="es-ES"/>
        </w:rPr>
        <w:t xml:space="preserve"> </w:t>
      </w:r>
      <w:hyperlink r:id="rId20" w:history="1">
        <w:r w:rsidR="00C00B56" w:rsidRPr="00FE2A3E">
          <w:rPr>
            <w:rStyle w:val="Hipervnculo"/>
            <w:bCs/>
            <w:sz w:val="20"/>
            <w:lang w:val="es-ES"/>
          </w:rPr>
          <w:t>vivianaquiero@maxsalas.cl</w:t>
        </w:r>
      </w:hyperlink>
      <w:r w:rsidR="00C00B56">
        <w:rPr>
          <w:bCs/>
          <w:sz w:val="20"/>
          <w:lang w:val="es-ES"/>
        </w:rPr>
        <w:t xml:space="preserve"> 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D80B2C" w:rsidRDefault="00D80B2C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</w:p>
    <w:p w:rsidR="000C4518" w:rsidRDefault="000C4518" w:rsidP="009F7F4D">
      <w:pPr>
        <w:spacing w:after="0"/>
        <w:jc w:val="both"/>
        <w:rPr>
          <w:b/>
          <w:bCs/>
          <w:sz w:val="20"/>
          <w:u w:val="single"/>
        </w:rPr>
      </w:pPr>
    </w:p>
    <w:p w:rsidR="004753C2" w:rsidRPr="004804E3" w:rsidRDefault="00695963" w:rsidP="00A76957">
      <w:pPr>
        <w:spacing w:after="0"/>
        <w:jc w:val="both"/>
        <w:rPr>
          <w:b/>
          <w:bCs/>
          <w:sz w:val="24"/>
          <w:szCs w:val="24"/>
          <w:u w:val="single"/>
        </w:rPr>
      </w:pPr>
      <w:r w:rsidRPr="004804E3">
        <w:rPr>
          <w:b/>
          <w:noProof/>
          <w:u w:val="single"/>
          <w:lang w:val="es-CL" w:eastAsia="es-CL"/>
        </w:rPr>
        <w:t xml:space="preserve"> </w:t>
      </w:r>
      <w:r w:rsidR="004804E3">
        <w:rPr>
          <w:b/>
          <w:noProof/>
          <w:u w:val="single"/>
          <w:lang w:val="es-CL" w:eastAsia="es-CL"/>
        </w:rPr>
        <w:t>Profundizando en el Hombre Neolíotico :</w:t>
      </w:r>
      <w:r w:rsidR="004804E3" w:rsidRPr="004804E3">
        <w:rPr>
          <w:b/>
          <w:noProof/>
          <w:u w:val="single"/>
          <w:lang w:val="es-CL" w:eastAsia="es-CL"/>
        </w:rPr>
        <w:t>Creaciones y avances :</w:t>
      </w:r>
    </w:p>
    <w:p w:rsidR="004753C2" w:rsidRDefault="004804E3" w:rsidP="00A76957">
      <w:pPr>
        <w:spacing w:after="0"/>
        <w:jc w:val="both"/>
        <w:rPr>
          <w:bCs/>
          <w:sz w:val="24"/>
          <w:szCs w:val="24"/>
        </w:rPr>
      </w:pPr>
      <w:r w:rsidRPr="004804E3">
        <w:rPr>
          <w:bCs/>
          <w:sz w:val="24"/>
          <w:szCs w:val="24"/>
        </w:rPr>
        <w:t xml:space="preserve">¿Qué invenciones o desarrollos fueron posibles por las nuevas condiciones de vida de las </w:t>
      </w:r>
      <w:r w:rsidRPr="00D02A33">
        <w:rPr>
          <w:b/>
          <w:bCs/>
          <w:sz w:val="24"/>
          <w:szCs w:val="24"/>
          <w:highlight w:val="yellow"/>
        </w:rPr>
        <w:t>sociedades</w:t>
      </w:r>
      <w:r w:rsidRPr="00D02A33">
        <w:rPr>
          <w:b/>
          <w:bCs/>
          <w:sz w:val="24"/>
          <w:szCs w:val="24"/>
        </w:rPr>
        <w:t xml:space="preserve"> </w:t>
      </w:r>
      <w:r w:rsidRPr="00D02A33">
        <w:rPr>
          <w:b/>
          <w:bCs/>
          <w:sz w:val="24"/>
          <w:szCs w:val="24"/>
          <w:highlight w:val="yellow"/>
        </w:rPr>
        <w:t>neolíticas</w:t>
      </w:r>
      <w:r w:rsidRPr="004804E3">
        <w:rPr>
          <w:bCs/>
          <w:sz w:val="24"/>
          <w:szCs w:val="24"/>
        </w:rPr>
        <w:t xml:space="preserve">? Junto a la </w:t>
      </w:r>
      <w:r w:rsidRPr="004804E3">
        <w:rPr>
          <w:b/>
          <w:bCs/>
          <w:sz w:val="24"/>
          <w:szCs w:val="24"/>
          <w:highlight w:val="yellow"/>
        </w:rPr>
        <w:t>sedentarización</w:t>
      </w:r>
      <w:r w:rsidRPr="004804E3">
        <w:rPr>
          <w:bCs/>
          <w:sz w:val="24"/>
          <w:szCs w:val="24"/>
        </w:rPr>
        <w:t xml:space="preserve"> y la capacidad de </w:t>
      </w:r>
      <w:r w:rsidRPr="004804E3">
        <w:rPr>
          <w:b/>
          <w:bCs/>
          <w:sz w:val="24"/>
          <w:szCs w:val="24"/>
          <w:highlight w:val="yellow"/>
        </w:rPr>
        <w:t>producir su propio alimento</w:t>
      </w:r>
      <w:r w:rsidRPr="004804E3">
        <w:rPr>
          <w:bCs/>
          <w:sz w:val="24"/>
          <w:szCs w:val="24"/>
        </w:rPr>
        <w:t xml:space="preserve">, las sociedades neolíticas conquistaron un conjunto de </w:t>
      </w:r>
      <w:r w:rsidRPr="004804E3">
        <w:rPr>
          <w:b/>
          <w:bCs/>
          <w:sz w:val="24"/>
          <w:szCs w:val="24"/>
          <w:highlight w:val="yellow"/>
        </w:rPr>
        <w:t>avances técnicos</w:t>
      </w:r>
      <w:r w:rsidRPr="004804E3">
        <w:rPr>
          <w:bCs/>
          <w:sz w:val="24"/>
          <w:szCs w:val="24"/>
        </w:rPr>
        <w:t xml:space="preserve"> que les permitieron paulatinamente mejorar </w:t>
      </w:r>
      <w:r w:rsidRPr="004804E3">
        <w:rPr>
          <w:b/>
          <w:bCs/>
          <w:sz w:val="24"/>
          <w:szCs w:val="24"/>
          <w:highlight w:val="yellow"/>
        </w:rPr>
        <w:t>su calidad de vida</w:t>
      </w:r>
      <w:r w:rsidRPr="004804E3">
        <w:rPr>
          <w:bCs/>
          <w:sz w:val="24"/>
          <w:szCs w:val="24"/>
        </w:rPr>
        <w:t xml:space="preserve"> y aumentar su </w:t>
      </w:r>
      <w:r w:rsidRPr="004804E3">
        <w:rPr>
          <w:b/>
          <w:bCs/>
          <w:sz w:val="24"/>
          <w:szCs w:val="24"/>
          <w:highlight w:val="yellow"/>
        </w:rPr>
        <w:t>capacidad de controlar y modificar el entorno</w:t>
      </w:r>
      <w:r w:rsidRPr="004804E3">
        <w:rPr>
          <w:bCs/>
          <w:sz w:val="24"/>
          <w:szCs w:val="24"/>
        </w:rPr>
        <w:t xml:space="preserve">. Una de las creaciones más importantes fue la </w:t>
      </w:r>
      <w:r w:rsidRPr="004804E3">
        <w:rPr>
          <w:b/>
          <w:bCs/>
          <w:sz w:val="24"/>
          <w:szCs w:val="24"/>
          <w:highlight w:val="yellow"/>
        </w:rPr>
        <w:t>alfarería</w:t>
      </w:r>
      <w:r w:rsidRPr="004804E3">
        <w:rPr>
          <w:bCs/>
          <w:sz w:val="24"/>
          <w:szCs w:val="24"/>
        </w:rPr>
        <w:t xml:space="preserve"> y con ella la </w:t>
      </w:r>
      <w:r w:rsidRPr="004804E3">
        <w:rPr>
          <w:b/>
          <w:bCs/>
          <w:sz w:val="24"/>
          <w:szCs w:val="24"/>
          <w:highlight w:val="yellow"/>
        </w:rPr>
        <w:t>cerámica</w:t>
      </w:r>
      <w:r w:rsidRPr="004804E3">
        <w:rPr>
          <w:bCs/>
          <w:sz w:val="24"/>
          <w:szCs w:val="24"/>
        </w:rPr>
        <w:t xml:space="preserve">, actividad que al igual que la </w:t>
      </w:r>
      <w:r w:rsidRPr="004804E3">
        <w:rPr>
          <w:b/>
          <w:bCs/>
          <w:sz w:val="24"/>
          <w:szCs w:val="24"/>
          <w:highlight w:val="yellow"/>
        </w:rPr>
        <w:t>agricultura</w:t>
      </w:r>
      <w:r w:rsidRPr="004804E3">
        <w:rPr>
          <w:bCs/>
          <w:sz w:val="24"/>
          <w:szCs w:val="24"/>
        </w:rPr>
        <w:t xml:space="preserve"> y la </w:t>
      </w:r>
      <w:r w:rsidRPr="004804E3">
        <w:rPr>
          <w:b/>
          <w:bCs/>
          <w:sz w:val="24"/>
          <w:szCs w:val="24"/>
          <w:highlight w:val="yellow"/>
        </w:rPr>
        <w:t>ganadería</w:t>
      </w:r>
      <w:r w:rsidRPr="004804E3">
        <w:rPr>
          <w:bCs/>
          <w:sz w:val="24"/>
          <w:szCs w:val="24"/>
        </w:rPr>
        <w:t xml:space="preserve"> hizo aparición en distintas regiones del mundo. Con respecto a su origen, muchos expertos consideran que fue la </w:t>
      </w:r>
      <w:r w:rsidRPr="004804E3">
        <w:rPr>
          <w:b/>
          <w:bCs/>
          <w:sz w:val="24"/>
          <w:szCs w:val="24"/>
          <w:highlight w:val="yellow"/>
        </w:rPr>
        <w:t>necesidad de almacenar y conservar comida</w:t>
      </w:r>
      <w:r w:rsidRPr="004804E3">
        <w:rPr>
          <w:bCs/>
          <w:sz w:val="24"/>
          <w:szCs w:val="24"/>
        </w:rPr>
        <w:t xml:space="preserve"> lo que movilizó dicha creación. También en esta época se desarrollan </w:t>
      </w:r>
      <w:r w:rsidRPr="004804E3">
        <w:rPr>
          <w:b/>
          <w:bCs/>
          <w:sz w:val="24"/>
          <w:szCs w:val="24"/>
          <w:highlight w:val="yellow"/>
        </w:rPr>
        <w:t>textiles y cestos</w:t>
      </w:r>
      <w:r w:rsidRPr="004804E3">
        <w:rPr>
          <w:bCs/>
          <w:sz w:val="24"/>
          <w:szCs w:val="24"/>
        </w:rPr>
        <w:t xml:space="preserve">, y se perfecciona el </w:t>
      </w:r>
      <w:r w:rsidRPr="004804E3">
        <w:rPr>
          <w:b/>
          <w:bCs/>
          <w:sz w:val="24"/>
          <w:szCs w:val="24"/>
          <w:highlight w:val="yellow"/>
        </w:rPr>
        <w:t>trabajo en cuero y piedra</w:t>
      </w:r>
      <w:r w:rsidRPr="004804E3">
        <w:rPr>
          <w:bCs/>
          <w:sz w:val="24"/>
          <w:szCs w:val="24"/>
        </w:rPr>
        <w:t xml:space="preserve">. </w:t>
      </w:r>
      <w:r w:rsidRPr="004804E3">
        <w:rPr>
          <w:bCs/>
          <w:sz w:val="24"/>
          <w:szCs w:val="24"/>
        </w:rPr>
        <w:lastRenderedPageBreak/>
        <w:t xml:space="preserve">Con respecto a esta última, la antigua técnica del tallado será reemplazada paulatinamente por la técnica de </w:t>
      </w:r>
      <w:r w:rsidRPr="004804E3">
        <w:rPr>
          <w:b/>
          <w:bCs/>
          <w:sz w:val="24"/>
          <w:szCs w:val="24"/>
          <w:highlight w:val="yellow"/>
        </w:rPr>
        <w:t>la piedra pulida</w:t>
      </w:r>
      <w:r w:rsidRPr="004804E3">
        <w:rPr>
          <w:bCs/>
          <w:sz w:val="24"/>
          <w:szCs w:val="24"/>
        </w:rPr>
        <w:t xml:space="preserve">. Según la evidencia arqueológica, varias de las nuevas creaciones neolíticas habrían viajado grandes distancias, lo que indicaría un </w:t>
      </w:r>
      <w:r w:rsidRPr="004804E3">
        <w:rPr>
          <w:b/>
          <w:bCs/>
          <w:sz w:val="24"/>
          <w:szCs w:val="24"/>
          <w:highlight w:val="yellow"/>
        </w:rPr>
        <w:t>incipiente desarrollo del comercio</w:t>
      </w:r>
      <w:r w:rsidRPr="004804E3">
        <w:rPr>
          <w:bCs/>
          <w:sz w:val="24"/>
          <w:szCs w:val="24"/>
        </w:rPr>
        <w:t xml:space="preserve">, actividad que habría posibilitado el </w:t>
      </w:r>
      <w:r w:rsidRPr="004804E3">
        <w:rPr>
          <w:b/>
          <w:bCs/>
          <w:sz w:val="24"/>
          <w:szCs w:val="24"/>
          <w:highlight w:val="yellow"/>
        </w:rPr>
        <w:t>intercambio de ideas y de tecnologías</w:t>
      </w:r>
      <w:r w:rsidRPr="004804E3">
        <w:rPr>
          <w:bCs/>
          <w:sz w:val="24"/>
          <w:szCs w:val="24"/>
        </w:rPr>
        <w:t xml:space="preserve"> entre distintas comunidades</w:t>
      </w:r>
      <w:r>
        <w:rPr>
          <w:bCs/>
          <w:sz w:val="24"/>
          <w:szCs w:val="24"/>
        </w:rPr>
        <w:t>.</w:t>
      </w:r>
    </w:p>
    <w:p w:rsidR="004753C2" w:rsidRDefault="004753C2" w:rsidP="00A76957">
      <w:pPr>
        <w:spacing w:after="0"/>
        <w:jc w:val="both"/>
        <w:rPr>
          <w:bCs/>
          <w:sz w:val="24"/>
          <w:szCs w:val="24"/>
        </w:rPr>
      </w:pPr>
    </w:p>
    <w:p w:rsidR="00D532CA" w:rsidRPr="00B91F13" w:rsidRDefault="00B91F13" w:rsidP="00A76957">
      <w:pPr>
        <w:spacing w:after="0"/>
        <w:jc w:val="both"/>
        <w:rPr>
          <w:b/>
          <w:bCs/>
          <w:sz w:val="24"/>
          <w:szCs w:val="24"/>
        </w:rPr>
      </w:pPr>
      <w:r w:rsidRPr="00B91F13">
        <w:rPr>
          <w:b/>
          <w:bCs/>
          <w:sz w:val="24"/>
          <w:szCs w:val="24"/>
        </w:rPr>
        <w:t>Contesta las Siguientes Preguntas:</w:t>
      </w:r>
    </w:p>
    <w:p w:rsidR="00B91F13" w:rsidRDefault="00B91F13" w:rsidP="00A76957">
      <w:pPr>
        <w:spacing w:after="0"/>
        <w:jc w:val="both"/>
        <w:rPr>
          <w:bCs/>
          <w:sz w:val="24"/>
          <w:szCs w:val="24"/>
        </w:rPr>
      </w:pPr>
      <w:r w:rsidRPr="000121E0"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>- ¿En qué época aproximadamente aparece el hombre neolítico?</w:t>
      </w:r>
    </w:p>
    <w:p w:rsidR="00B91F13" w:rsidRDefault="00B91F13" w:rsidP="00A76957">
      <w:pPr>
        <w:spacing w:after="0"/>
        <w:jc w:val="both"/>
        <w:rPr>
          <w:bCs/>
          <w:sz w:val="24"/>
          <w:szCs w:val="24"/>
        </w:rPr>
      </w:pPr>
      <w:r w:rsidRPr="000121E0">
        <w:rPr>
          <w:b/>
          <w:bCs/>
          <w:sz w:val="24"/>
          <w:szCs w:val="24"/>
        </w:rPr>
        <w:t>2</w:t>
      </w:r>
      <w:r>
        <w:rPr>
          <w:bCs/>
          <w:sz w:val="24"/>
          <w:szCs w:val="24"/>
        </w:rPr>
        <w:t>.- ¿Cuáles fueron los avances técnicos del hombre Neolítico y porqué</w:t>
      </w:r>
      <w:r w:rsidR="00171D24">
        <w:rPr>
          <w:bCs/>
          <w:sz w:val="24"/>
          <w:szCs w:val="24"/>
        </w:rPr>
        <w:t xml:space="preserve"> crees que se originaron estos?</w:t>
      </w:r>
    </w:p>
    <w:p w:rsidR="00B91F13" w:rsidRDefault="00B91F13" w:rsidP="00A76957">
      <w:pPr>
        <w:spacing w:after="0"/>
        <w:jc w:val="both"/>
        <w:rPr>
          <w:bCs/>
          <w:sz w:val="24"/>
          <w:szCs w:val="24"/>
        </w:rPr>
      </w:pPr>
      <w:r w:rsidRPr="000121E0">
        <w:rPr>
          <w:b/>
          <w:bCs/>
          <w:sz w:val="24"/>
          <w:szCs w:val="24"/>
        </w:rPr>
        <w:t>3.</w:t>
      </w:r>
      <w:r>
        <w:rPr>
          <w:bCs/>
          <w:sz w:val="24"/>
          <w:szCs w:val="24"/>
        </w:rPr>
        <w:t>- ¿Qué otras habilidades se desarrolla</w:t>
      </w:r>
      <w:r w:rsidR="00171D24">
        <w:rPr>
          <w:bCs/>
          <w:sz w:val="24"/>
          <w:szCs w:val="24"/>
        </w:rPr>
        <w:t>n y perfeccionan en esta época?</w:t>
      </w:r>
      <w:bookmarkStart w:id="0" w:name="_GoBack"/>
      <w:bookmarkEnd w:id="0"/>
    </w:p>
    <w:p w:rsidR="00B91F13" w:rsidRDefault="00B91F13" w:rsidP="00A76957">
      <w:pPr>
        <w:spacing w:after="0"/>
        <w:jc w:val="both"/>
        <w:rPr>
          <w:bCs/>
          <w:sz w:val="24"/>
          <w:szCs w:val="24"/>
        </w:rPr>
      </w:pPr>
      <w:r w:rsidRPr="000121E0">
        <w:rPr>
          <w:b/>
          <w:bCs/>
          <w:sz w:val="24"/>
          <w:szCs w:val="24"/>
        </w:rPr>
        <w:t>4.-</w:t>
      </w:r>
      <w:r>
        <w:rPr>
          <w:bCs/>
          <w:sz w:val="24"/>
          <w:szCs w:val="24"/>
        </w:rPr>
        <w:t xml:space="preserve"> Observa las siguientes imágenes </w:t>
      </w:r>
      <w:r w:rsidR="00F232B6">
        <w:rPr>
          <w:bCs/>
          <w:sz w:val="24"/>
          <w:szCs w:val="24"/>
        </w:rPr>
        <w:t>del periodo Neolítico y establece su funcionalidad. (para qué sirven)</w:t>
      </w:r>
      <w:r w:rsidR="00C02D8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B91F13" w:rsidRDefault="00B91F13" w:rsidP="00A76957">
      <w:pPr>
        <w:spacing w:after="0"/>
        <w:jc w:val="both"/>
        <w:rPr>
          <w:bCs/>
          <w:sz w:val="24"/>
          <w:szCs w:val="24"/>
        </w:rPr>
      </w:pPr>
    </w:p>
    <w:p w:rsidR="00D532CA" w:rsidRPr="000C4518" w:rsidRDefault="00375C4B" w:rsidP="00A76957">
      <w:pPr>
        <w:spacing w:after="0"/>
        <w:jc w:val="both"/>
        <w:rPr>
          <w:bCs/>
          <w:sz w:val="24"/>
          <w:szCs w:val="24"/>
        </w:rPr>
      </w:pPr>
      <w:r w:rsidRPr="00375C4B">
        <w:rPr>
          <w:bCs/>
          <w:noProof/>
          <w:sz w:val="24"/>
          <w:szCs w:val="24"/>
          <w:lang w:val="es-CL" w:eastAsia="es-CL"/>
        </w:rPr>
        <w:drawing>
          <wp:inline distT="0" distB="0" distL="0" distR="0">
            <wp:extent cx="2981325" cy="3019425"/>
            <wp:effectExtent l="0" t="0" r="9525" b="9525"/>
            <wp:docPr id="2" name="Imagen 2" descr="https://sites.google.com/site/historia6c2013/_/rsrc/1370421012145/neolitico-2/ceramica-lisa-cordada-y-campaniform.jpg?height=320&amp;width=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historia6c2013/_/rsrc/1370421012145/neolitico-2/ceramica-lisa-cordada-y-campaniform.jpg?height=320&amp;width=3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530" w:rsidRPr="00962530">
        <w:rPr>
          <w:bCs/>
          <w:noProof/>
          <w:sz w:val="24"/>
          <w:szCs w:val="24"/>
          <w:lang w:val="es-CL" w:eastAsia="es-CL"/>
        </w:rPr>
        <w:drawing>
          <wp:inline distT="0" distB="0" distL="0" distR="0">
            <wp:extent cx="3352800" cy="3032758"/>
            <wp:effectExtent l="0" t="0" r="0" b="0"/>
            <wp:docPr id="3" name="Imagen 3" descr="Plato del neolítico en Europa: piedra de molino, pan y restos carbonizados de alimentos, olla de barro, recipientes para beber de astas de ciervo y de mad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to del neolítico en Europa: piedra de molino, pan y restos carbonizados de alimentos, olla de barro, recipientes para beber de astas de ciervo y de madera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60" cy="304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5D" w:rsidRDefault="00BF5B34" w:rsidP="00F90ACF">
      <w:pPr>
        <w:spacing w:after="0"/>
        <w:jc w:val="both"/>
        <w:rPr>
          <w:bCs/>
        </w:rPr>
      </w:pPr>
      <w:r w:rsidRPr="00BF5B34">
        <w:rPr>
          <w:bCs/>
          <w:noProof/>
          <w:lang w:val="es-CL" w:eastAsia="es-CL"/>
        </w:rPr>
        <w:drawing>
          <wp:inline distT="0" distB="0" distL="0" distR="0">
            <wp:extent cx="3000375" cy="4277132"/>
            <wp:effectExtent l="0" t="0" r="0" b="9525"/>
            <wp:docPr id="5" name="Imagen 5" descr="2.5. Creencias y arte en el neolítico | Hombre, histori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.5. Creencias y arte en el neolítico | Hombre, historia y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91" cy="430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34">
        <w:rPr>
          <w:bCs/>
          <w:noProof/>
          <w:lang w:val="es-CL" w:eastAsia="es-CL"/>
        </w:rPr>
        <w:drawing>
          <wp:inline distT="0" distB="0" distL="0" distR="0">
            <wp:extent cx="3371850" cy="4276725"/>
            <wp:effectExtent l="0" t="0" r="0" b="9525"/>
            <wp:docPr id="9" name="Imagen 9" descr="arte neolitico: arte neoli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e neolitico: arte neolitic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24" w:rsidRDefault="00171D24" w:rsidP="00F90ACF">
      <w:pPr>
        <w:spacing w:after="0"/>
        <w:jc w:val="both"/>
        <w:rPr>
          <w:bCs/>
        </w:rPr>
      </w:pPr>
    </w:p>
    <w:p w:rsidR="00171D24" w:rsidRDefault="00171D24" w:rsidP="00F90ACF">
      <w:pPr>
        <w:spacing w:after="0"/>
        <w:jc w:val="both"/>
        <w:rPr>
          <w:bCs/>
        </w:rPr>
      </w:pPr>
    </w:p>
    <w:p w:rsidR="00171D24" w:rsidRDefault="00171D24" w:rsidP="00171D24">
      <w:pPr>
        <w:jc w:val="center"/>
        <w:rPr>
          <w:u w:val="single"/>
        </w:rPr>
      </w:pPr>
      <w:r w:rsidRPr="00453702">
        <w:rPr>
          <w:u w:val="single"/>
        </w:rPr>
        <w:lastRenderedPageBreak/>
        <w:t>Autoevaluación Séptimo Básico</w:t>
      </w:r>
    </w:p>
    <w:tbl>
      <w:tblPr>
        <w:tblStyle w:val="Tablaconcuadrcula1"/>
        <w:tblpPr w:leftFromText="141" w:rightFromText="141" w:vertAnchor="page" w:horzAnchor="page" w:tblpX="1186" w:tblpY="4092"/>
        <w:tblW w:w="9368" w:type="dxa"/>
        <w:tblLook w:val="04A0" w:firstRow="1" w:lastRow="0" w:firstColumn="1" w:lastColumn="0" w:noHBand="0" w:noVBand="1"/>
      </w:tblPr>
      <w:tblGrid>
        <w:gridCol w:w="6231"/>
        <w:gridCol w:w="985"/>
        <w:gridCol w:w="1238"/>
        <w:gridCol w:w="914"/>
      </w:tblGrid>
      <w:tr w:rsidR="00171D24" w:rsidRPr="00453702" w:rsidTr="00AC3CE7">
        <w:trPr>
          <w:trHeight w:val="746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24" w:rsidRPr="00453702" w:rsidRDefault="00171D24" w:rsidP="00AC3CE7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C2F3BDC" wp14:editId="2B184170">
                  <wp:extent cx="419100" cy="46672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eastAsia="es-CL"/>
              </w:rPr>
              <w:drawing>
                <wp:inline distT="0" distB="0" distL="0" distR="0" wp14:anchorId="5C932959" wp14:editId="14A61600">
                  <wp:extent cx="485775" cy="4667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eastAsia="es-CL"/>
              </w:rPr>
              <w:drawing>
                <wp:inline distT="0" distB="0" distL="0" distR="0" wp14:anchorId="42A6A93C" wp14:editId="0EB73539">
                  <wp:extent cx="409575" cy="46672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D24" w:rsidRPr="00453702" w:rsidTr="00AC3CE7">
        <w:trPr>
          <w:trHeight w:val="580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24" w:rsidRPr="00453702" w:rsidRDefault="00171D24" w:rsidP="00AC3CE7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1. Desarrollaste con una actitud de compromiso esta  guía enviada por tu profesora.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171D24" w:rsidRPr="00453702" w:rsidTr="00AC3CE7">
        <w:trPr>
          <w:trHeight w:val="913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24" w:rsidRPr="00453702" w:rsidRDefault="00171D24" w:rsidP="00AC3CE7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2. Utilizaste las instrucciones,  información o material de estudio entregado para desarrollar las preguntas  adecuadamente.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171D24" w:rsidRPr="00453702" w:rsidTr="00AC3CE7">
        <w:trPr>
          <w:trHeight w:val="891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24" w:rsidRPr="00453702" w:rsidRDefault="00171D24" w:rsidP="00AC3CE7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3. Utilizaste diferentes herramientas tales como, internet, libros, etc., con la finalidad de aclarar dudas o recopilar información.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171D24" w:rsidRPr="00453702" w:rsidTr="00AC3CE7">
        <w:trPr>
          <w:trHeight w:val="602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24" w:rsidRPr="00453702" w:rsidRDefault="00171D24" w:rsidP="00AC3CE7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4. Leíste con atención la guía y entendiste la mayoría de los conceptos planteados allí.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53702" w:rsidRDefault="00171D24" w:rsidP="00AC3CE7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</w:tbl>
    <w:p w:rsidR="00171D24" w:rsidRDefault="00171D24" w:rsidP="00171D24">
      <w:pPr>
        <w:rPr>
          <w:u w:val="single"/>
        </w:rPr>
      </w:pPr>
    </w:p>
    <w:p w:rsidR="00171D24" w:rsidRPr="00F90ACF" w:rsidRDefault="00171D24" w:rsidP="00F90ACF">
      <w:pPr>
        <w:spacing w:after="0"/>
        <w:jc w:val="both"/>
        <w:rPr>
          <w:bCs/>
        </w:rPr>
      </w:pPr>
    </w:p>
    <w:sectPr w:rsidR="00171D24" w:rsidRPr="00F90ACF" w:rsidSect="00AC4419">
      <w:headerReference w:type="default" r:id="rId29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FE" w:rsidRDefault="00F67AFE" w:rsidP="004030DA">
      <w:pPr>
        <w:spacing w:after="0" w:line="240" w:lineRule="auto"/>
      </w:pPr>
      <w:r>
        <w:separator/>
      </w:r>
    </w:p>
  </w:endnote>
  <w:endnote w:type="continuationSeparator" w:id="0">
    <w:p w:rsidR="00F67AFE" w:rsidRDefault="00F67AFE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FE" w:rsidRDefault="00F67AFE" w:rsidP="004030DA">
      <w:pPr>
        <w:spacing w:after="0" w:line="240" w:lineRule="auto"/>
      </w:pPr>
      <w:r>
        <w:separator/>
      </w:r>
    </w:p>
  </w:footnote>
  <w:footnote w:type="continuationSeparator" w:id="0">
    <w:p w:rsidR="00F67AFE" w:rsidRDefault="00F67AFE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1"/>
    <w:rsid w:val="0001136C"/>
    <w:rsid w:val="000121E0"/>
    <w:rsid w:val="00017F5D"/>
    <w:rsid w:val="0002769E"/>
    <w:rsid w:val="000330A9"/>
    <w:rsid w:val="00062637"/>
    <w:rsid w:val="0007428C"/>
    <w:rsid w:val="0008497F"/>
    <w:rsid w:val="000C4518"/>
    <w:rsid w:val="000E68AF"/>
    <w:rsid w:val="00101ECF"/>
    <w:rsid w:val="00130830"/>
    <w:rsid w:val="00134001"/>
    <w:rsid w:val="001460DD"/>
    <w:rsid w:val="00162D3A"/>
    <w:rsid w:val="00171D24"/>
    <w:rsid w:val="00175635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6522"/>
    <w:rsid w:val="002E1439"/>
    <w:rsid w:val="002F10A9"/>
    <w:rsid w:val="00302E5C"/>
    <w:rsid w:val="00310F17"/>
    <w:rsid w:val="0033583C"/>
    <w:rsid w:val="00371883"/>
    <w:rsid w:val="00375C4B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753C2"/>
    <w:rsid w:val="004804E3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84B17"/>
    <w:rsid w:val="005A1DFB"/>
    <w:rsid w:val="005B0680"/>
    <w:rsid w:val="005C2298"/>
    <w:rsid w:val="005C5A55"/>
    <w:rsid w:val="005E52C5"/>
    <w:rsid w:val="0061283A"/>
    <w:rsid w:val="006220B4"/>
    <w:rsid w:val="00622A4C"/>
    <w:rsid w:val="00630652"/>
    <w:rsid w:val="00634ACB"/>
    <w:rsid w:val="00647D08"/>
    <w:rsid w:val="0066326A"/>
    <w:rsid w:val="006747BE"/>
    <w:rsid w:val="00680D3D"/>
    <w:rsid w:val="00695963"/>
    <w:rsid w:val="006A44F9"/>
    <w:rsid w:val="006A5739"/>
    <w:rsid w:val="006A77E8"/>
    <w:rsid w:val="006C5D3F"/>
    <w:rsid w:val="006E51DA"/>
    <w:rsid w:val="006F3BDC"/>
    <w:rsid w:val="0073628D"/>
    <w:rsid w:val="0075544B"/>
    <w:rsid w:val="00770B7B"/>
    <w:rsid w:val="00785682"/>
    <w:rsid w:val="007A7C95"/>
    <w:rsid w:val="007A7F3D"/>
    <w:rsid w:val="007C22C3"/>
    <w:rsid w:val="008036BE"/>
    <w:rsid w:val="0080744A"/>
    <w:rsid w:val="00814188"/>
    <w:rsid w:val="00814F14"/>
    <w:rsid w:val="008157CB"/>
    <w:rsid w:val="008232F4"/>
    <w:rsid w:val="008254A6"/>
    <w:rsid w:val="00833AFA"/>
    <w:rsid w:val="008344C2"/>
    <w:rsid w:val="00867E8B"/>
    <w:rsid w:val="008736A0"/>
    <w:rsid w:val="00884D41"/>
    <w:rsid w:val="00885EBC"/>
    <w:rsid w:val="00890473"/>
    <w:rsid w:val="0089218A"/>
    <w:rsid w:val="008A47EB"/>
    <w:rsid w:val="008B01C1"/>
    <w:rsid w:val="008B0936"/>
    <w:rsid w:val="008C24A6"/>
    <w:rsid w:val="008C37AC"/>
    <w:rsid w:val="008D020A"/>
    <w:rsid w:val="00902604"/>
    <w:rsid w:val="0091544B"/>
    <w:rsid w:val="00933ECF"/>
    <w:rsid w:val="00943C0C"/>
    <w:rsid w:val="00944F1D"/>
    <w:rsid w:val="00962530"/>
    <w:rsid w:val="00963922"/>
    <w:rsid w:val="00965EC6"/>
    <w:rsid w:val="00966946"/>
    <w:rsid w:val="00976733"/>
    <w:rsid w:val="00976F64"/>
    <w:rsid w:val="00990B6A"/>
    <w:rsid w:val="009B0B40"/>
    <w:rsid w:val="009F2690"/>
    <w:rsid w:val="009F3588"/>
    <w:rsid w:val="009F7F4D"/>
    <w:rsid w:val="00A01C7F"/>
    <w:rsid w:val="00A33665"/>
    <w:rsid w:val="00A357CB"/>
    <w:rsid w:val="00A36C65"/>
    <w:rsid w:val="00A42729"/>
    <w:rsid w:val="00A46CEC"/>
    <w:rsid w:val="00A566BC"/>
    <w:rsid w:val="00A56F0F"/>
    <w:rsid w:val="00A60E47"/>
    <w:rsid w:val="00A623E1"/>
    <w:rsid w:val="00A6452C"/>
    <w:rsid w:val="00A710DC"/>
    <w:rsid w:val="00A76957"/>
    <w:rsid w:val="00A81998"/>
    <w:rsid w:val="00A85526"/>
    <w:rsid w:val="00AA64B7"/>
    <w:rsid w:val="00AB7023"/>
    <w:rsid w:val="00AC30F9"/>
    <w:rsid w:val="00AC4419"/>
    <w:rsid w:val="00AC46DE"/>
    <w:rsid w:val="00AD0771"/>
    <w:rsid w:val="00AD7EE2"/>
    <w:rsid w:val="00AE14C7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6D99"/>
    <w:rsid w:val="00B66F9C"/>
    <w:rsid w:val="00B74660"/>
    <w:rsid w:val="00B752AB"/>
    <w:rsid w:val="00B868CE"/>
    <w:rsid w:val="00B91F13"/>
    <w:rsid w:val="00B9375F"/>
    <w:rsid w:val="00BA0DDF"/>
    <w:rsid w:val="00BA3466"/>
    <w:rsid w:val="00BA4294"/>
    <w:rsid w:val="00BB283F"/>
    <w:rsid w:val="00BB2D5A"/>
    <w:rsid w:val="00BD2275"/>
    <w:rsid w:val="00BF192B"/>
    <w:rsid w:val="00BF209D"/>
    <w:rsid w:val="00BF5B34"/>
    <w:rsid w:val="00C00B56"/>
    <w:rsid w:val="00C01E30"/>
    <w:rsid w:val="00C02D87"/>
    <w:rsid w:val="00C0643D"/>
    <w:rsid w:val="00C35CDE"/>
    <w:rsid w:val="00C40D64"/>
    <w:rsid w:val="00C429DE"/>
    <w:rsid w:val="00C5586E"/>
    <w:rsid w:val="00C66CAE"/>
    <w:rsid w:val="00C7730C"/>
    <w:rsid w:val="00C845BF"/>
    <w:rsid w:val="00CB2BF8"/>
    <w:rsid w:val="00CC2306"/>
    <w:rsid w:val="00CD256C"/>
    <w:rsid w:val="00CD3EE7"/>
    <w:rsid w:val="00D02376"/>
    <w:rsid w:val="00D02A33"/>
    <w:rsid w:val="00D05BFC"/>
    <w:rsid w:val="00D10E61"/>
    <w:rsid w:val="00D238AD"/>
    <w:rsid w:val="00D532CA"/>
    <w:rsid w:val="00D80B2C"/>
    <w:rsid w:val="00DA38F5"/>
    <w:rsid w:val="00DA7517"/>
    <w:rsid w:val="00DC7624"/>
    <w:rsid w:val="00E02B39"/>
    <w:rsid w:val="00E14977"/>
    <w:rsid w:val="00E3065C"/>
    <w:rsid w:val="00E374F0"/>
    <w:rsid w:val="00E433A4"/>
    <w:rsid w:val="00E47A53"/>
    <w:rsid w:val="00E60A63"/>
    <w:rsid w:val="00E63660"/>
    <w:rsid w:val="00E71415"/>
    <w:rsid w:val="00E80F31"/>
    <w:rsid w:val="00EB5A1E"/>
    <w:rsid w:val="00EB71D0"/>
    <w:rsid w:val="00ED115D"/>
    <w:rsid w:val="00ED51A3"/>
    <w:rsid w:val="00EF02D2"/>
    <w:rsid w:val="00F232B6"/>
    <w:rsid w:val="00F24B97"/>
    <w:rsid w:val="00F467F1"/>
    <w:rsid w:val="00F67AFE"/>
    <w:rsid w:val="00F821F9"/>
    <w:rsid w:val="00F906C4"/>
    <w:rsid w:val="00F90ACF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186749-5514-4449-AC6E-2C3BC70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71D2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mailto:victoriaherrera@gmail.com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vivianaquiero@maxsalas.c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mailto:andres.osorio@maxsalas.c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Downloads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3318-AF29-4918-85DD-87550573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10</TotalTime>
  <Pages>3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HP</cp:lastModifiedBy>
  <cp:revision>4</cp:revision>
  <cp:lastPrinted>2014-03-17T03:42:00Z</cp:lastPrinted>
  <dcterms:created xsi:type="dcterms:W3CDTF">2020-05-16T04:00:00Z</dcterms:created>
  <dcterms:modified xsi:type="dcterms:W3CDTF">2020-05-16T04:09:00Z</dcterms:modified>
</cp:coreProperties>
</file>