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EE4" w:rsidRDefault="00661EE4" w:rsidP="00661EE4">
      <w:pPr>
        <w:spacing w:after="0" w:line="240" w:lineRule="auto"/>
        <w:jc w:val="center"/>
      </w:pPr>
      <w:bookmarkStart w:id="0" w:name="_GoBack"/>
      <w:bookmarkEnd w:id="0"/>
      <w:r>
        <w:t>Guía de Estudio 7° básico.</w:t>
      </w:r>
    </w:p>
    <w:p w:rsidR="0095647C" w:rsidRDefault="0095647C" w:rsidP="00661EE4">
      <w:pPr>
        <w:spacing w:after="0" w:line="240" w:lineRule="auto"/>
        <w:jc w:val="center"/>
      </w:pPr>
    </w:p>
    <w:p w:rsidR="00661EE4" w:rsidRDefault="00661EE4" w:rsidP="00661EE4">
      <w:pPr>
        <w:spacing w:after="0" w:line="240" w:lineRule="auto"/>
      </w:pPr>
      <w:r>
        <w:t>Asignatura: Artes Visuales.</w:t>
      </w:r>
      <w:r w:rsidR="00591348">
        <w:t xml:space="preserve">                                               </w:t>
      </w:r>
      <w:r w:rsidR="00997559">
        <w:t xml:space="preserve">                       Fecha:</w:t>
      </w:r>
      <w:r w:rsidR="00591348">
        <w:t xml:space="preserve"> 30/04/2020</w:t>
      </w:r>
    </w:p>
    <w:p w:rsidR="00661EE4" w:rsidRDefault="00552042" w:rsidP="00661EE4">
      <w:pPr>
        <w:spacing w:after="0" w:line="240" w:lineRule="auto"/>
      </w:pPr>
      <w:r>
        <w:t>Temática: Manifestaciones tradicionales de distintas culturas</w:t>
      </w:r>
      <w:r w:rsidR="00661EE4">
        <w:t>.</w:t>
      </w:r>
    </w:p>
    <w:p w:rsidR="0029774C" w:rsidRDefault="00945CFD" w:rsidP="003B315D"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25845D" wp14:editId="7253A6B2">
                <wp:simplePos x="0" y="0"/>
                <wp:positionH relativeFrom="column">
                  <wp:posOffset>-116746</wp:posOffset>
                </wp:positionH>
                <wp:positionV relativeFrom="paragraph">
                  <wp:posOffset>2447404</wp:posOffset>
                </wp:positionV>
                <wp:extent cx="6828155" cy="2778760"/>
                <wp:effectExtent l="0" t="0" r="10795" b="2159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277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C2B" w:rsidRDefault="00CB5C2B" w:rsidP="00661EE4">
                            <w:pPr>
                              <w:spacing w:after="0"/>
                            </w:pPr>
                            <w:r w:rsidRPr="004F3D42">
                              <w:rPr>
                                <w:b/>
                              </w:rPr>
                              <w:t>Objetivo de Aprendizaje:</w:t>
                            </w:r>
                            <w:r w:rsidRPr="004F3D42">
                              <w:t xml:space="preserve"> </w:t>
                            </w:r>
                          </w:p>
                          <w:p w:rsidR="00CB5C2B" w:rsidRDefault="00CB5C2B" w:rsidP="0055204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>
                              <w:t>Interpretar manifestaciones visuales patrimoniales y contemporáneas, atendiendo a criterios como características del medio de expresión, materialidad y lenguaje visual.</w:t>
                            </w:r>
                          </w:p>
                          <w:p w:rsidR="00CB5C2B" w:rsidRDefault="00CB5C2B" w:rsidP="0055204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>
                              <w:t>Crear trabajos visuales a partir de intereses personales, experimentando con materiales sustentables en dibujo, pintura.</w:t>
                            </w:r>
                          </w:p>
                          <w:p w:rsidR="00CB5C2B" w:rsidRDefault="00CB5C2B" w:rsidP="00552042">
                            <w:pPr>
                              <w:spacing w:after="0" w:line="240" w:lineRule="auto"/>
                              <w:rPr>
                                <w:rFonts w:eastAsia="Times New Roman" w:cs="Segoe UI"/>
                                <w:b/>
                                <w:lang w:eastAsia="es-CL"/>
                              </w:rPr>
                            </w:pPr>
                            <w:r w:rsidRPr="00552042">
                              <w:rPr>
                                <w:rFonts w:eastAsia="Times New Roman" w:cs="Segoe UI"/>
                                <w:b/>
                                <w:lang w:eastAsia="es-CL"/>
                              </w:rPr>
                              <w:t>Objetivo de la Clase:</w:t>
                            </w:r>
                            <w:r>
                              <w:rPr>
                                <w:rFonts w:eastAsia="Times New Roman" w:cs="Segoe UI"/>
                                <w:b/>
                                <w:lang w:eastAsia="es-CL"/>
                              </w:rPr>
                              <w:t xml:space="preserve"> </w:t>
                            </w:r>
                          </w:p>
                          <w:p w:rsidR="00CB5C2B" w:rsidRDefault="00CB5C2B" w:rsidP="00BC7D1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="Segoe UI"/>
                                <w:lang w:eastAsia="es-CL"/>
                              </w:rPr>
                            </w:pPr>
                            <w:r w:rsidRPr="00BC7D18">
                              <w:rPr>
                                <w:rFonts w:eastAsia="Times New Roman" w:cs="Segoe UI"/>
                                <w:lang w:eastAsia="es-CL"/>
                              </w:rPr>
                              <w:t>Interpretar las manifestaciones</w:t>
                            </w:r>
                            <w:r>
                              <w:rPr>
                                <w:rFonts w:eastAsia="Times New Roman" w:cs="Segoe UI"/>
                                <w:lang w:eastAsia="es-CL"/>
                              </w:rPr>
                              <w:t xml:space="preserve"> visuales</w:t>
                            </w:r>
                            <w:r w:rsidRPr="00BC7D18">
                              <w:rPr>
                                <w:rFonts w:eastAsia="Times New Roman" w:cs="Segoe UI"/>
                                <w:lang w:eastAsia="es-CL"/>
                              </w:rPr>
                              <w:t xml:space="preserve"> patrimoniales de distintas culturas considera</w:t>
                            </w:r>
                            <w:r w:rsidR="00D40285">
                              <w:rPr>
                                <w:rFonts w:eastAsia="Times New Roman" w:cs="Segoe UI"/>
                                <w:lang w:eastAsia="es-CL"/>
                              </w:rPr>
                              <w:t>ndo colores, formas y temáticas con respeto hacia la diversidad cultural.</w:t>
                            </w:r>
                          </w:p>
                          <w:p w:rsidR="00CB5C2B" w:rsidRDefault="00CB5C2B" w:rsidP="00BC7D1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="Segoe UI"/>
                                <w:lang w:eastAsia="es-CL"/>
                              </w:rPr>
                            </w:pPr>
                            <w:r>
                              <w:rPr>
                                <w:rFonts w:eastAsia="Times New Roman" w:cs="Segoe UI"/>
                                <w:lang w:eastAsia="es-CL"/>
                              </w:rPr>
                              <w:t>Crear una obra basada en alguna de las manifestaciones culturales utilizando tinturas sustentables, con actitud creativa.</w:t>
                            </w:r>
                          </w:p>
                          <w:p w:rsidR="00CB5C2B" w:rsidRDefault="00CB5C2B" w:rsidP="00DE4CC7">
                            <w:pPr>
                              <w:spacing w:after="0" w:line="240" w:lineRule="auto"/>
                              <w:rPr>
                                <w:rFonts w:eastAsia="Times New Roman" w:cs="Segoe UI"/>
                                <w:b/>
                                <w:lang w:eastAsia="es-CL"/>
                              </w:rPr>
                            </w:pPr>
                            <w:r w:rsidRPr="00D0307F">
                              <w:rPr>
                                <w:rFonts w:eastAsia="Times New Roman" w:cs="Segoe UI"/>
                                <w:b/>
                                <w:lang w:eastAsia="es-CL"/>
                              </w:rPr>
                              <w:t>Propósito:</w:t>
                            </w:r>
                            <w:r w:rsidR="00D0307F" w:rsidRPr="00D0307F">
                              <w:rPr>
                                <w:rFonts w:eastAsia="Times New Roman" w:cs="Segoe UI"/>
                                <w:b/>
                                <w:lang w:eastAsia="es-CL"/>
                              </w:rPr>
                              <w:t xml:space="preserve"> </w:t>
                            </w:r>
                          </w:p>
                          <w:p w:rsidR="00D40285" w:rsidRPr="00B03DA7" w:rsidRDefault="00B03DA7" w:rsidP="00D402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 w:cs="Segoe UI"/>
                                <w:b/>
                                <w:lang w:eastAsia="es-CL"/>
                              </w:rPr>
                            </w:pPr>
                            <w:r>
                              <w:rPr>
                                <w:rFonts w:eastAsia="Times New Roman" w:cs="Segoe UI"/>
                                <w:lang w:eastAsia="es-CL"/>
                              </w:rPr>
                              <w:t>El saber sobre las manifestaciones visuales sirve para comprender mejor las expresiones artísticas que se utilizan en las diferentes culturas.</w:t>
                            </w:r>
                          </w:p>
                          <w:p w:rsidR="00D40285" w:rsidRPr="003B315D" w:rsidRDefault="00B03DA7" w:rsidP="00805F8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 w:cs="Segoe UI"/>
                                <w:b/>
                                <w:lang w:eastAsia="es-CL"/>
                              </w:rPr>
                            </w:pPr>
                            <w:r w:rsidRPr="003B315D">
                              <w:rPr>
                                <w:rFonts w:eastAsia="Times New Roman" w:cs="Segoe UI"/>
                                <w:lang w:eastAsia="es-CL"/>
                              </w:rPr>
                              <w:t>Respetar la diversidad cultural te ayudara a comprender mejor las costumbres, formas de vestir, hablar y ver la vida de personas provenientes de diferentes países</w:t>
                            </w:r>
                            <w:r w:rsidR="003B315D">
                              <w:rPr>
                                <w:rFonts w:eastAsia="Times New Roman" w:cs="Segoe UI"/>
                                <w:lang w:eastAsia="es-CL"/>
                              </w:rPr>
                              <w:t>, sin caer en los prejuicios que la sociedad crea.</w:t>
                            </w:r>
                          </w:p>
                          <w:p w:rsidR="00CB5C2B" w:rsidRPr="00DE4CC7" w:rsidRDefault="00CB5C2B" w:rsidP="00DE4CC7">
                            <w:pPr>
                              <w:spacing w:after="0" w:line="240" w:lineRule="auto"/>
                              <w:rPr>
                                <w:rFonts w:eastAsia="Times New Roman" w:cs="Segoe UI"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25845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9.2pt;margin-top:192.7pt;width:537.65pt;height:21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" strokecolor="#2f5496 [2408]" strokeweight="1.5pt">
                <v:textbox>
                  <w:txbxContent>
                    <w:p w:rsidR="00CB5C2B" w:rsidRDefault="00CB5C2B" w:rsidP="00661EE4">
                      <w:pPr>
                        <w:spacing w:after="0"/>
                      </w:pPr>
                      <w:r w:rsidRPr="004F3D42">
                        <w:rPr>
                          <w:b/>
                        </w:rPr>
                        <w:t>Objetivo de Aprendizaje:</w:t>
                      </w:r>
                      <w:r w:rsidRPr="004F3D42">
                        <w:t xml:space="preserve"> </w:t>
                      </w:r>
                    </w:p>
                    <w:p w:rsidR="00CB5C2B" w:rsidRDefault="00CB5C2B" w:rsidP="0055204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>
                        <w:t>Interpretar manifestaciones visuales patrimoniales y contemporáneas, atendiendo a criterios como características del medio de expresión, materialidad y lenguaje visual.</w:t>
                      </w:r>
                    </w:p>
                    <w:p w:rsidR="00CB5C2B" w:rsidRDefault="00CB5C2B" w:rsidP="0055204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>
                        <w:t>Crear trabajos visuales a partir de intereses personales, experimentando con materiales sustentables en dibujo, pintura.</w:t>
                      </w:r>
                    </w:p>
                    <w:p w:rsidR="00CB5C2B" w:rsidRDefault="00CB5C2B" w:rsidP="00552042">
                      <w:pPr>
                        <w:spacing w:after="0" w:line="240" w:lineRule="auto"/>
                        <w:rPr>
                          <w:rFonts w:eastAsia="Times New Roman" w:cs="Segoe UI"/>
                          <w:b/>
                          <w:lang w:eastAsia="es-CL"/>
                        </w:rPr>
                      </w:pPr>
                      <w:r w:rsidRPr="00552042">
                        <w:rPr>
                          <w:rFonts w:eastAsia="Times New Roman" w:cs="Segoe UI"/>
                          <w:b/>
                          <w:lang w:eastAsia="es-CL"/>
                        </w:rPr>
                        <w:t>Objetivo de la Clase:</w:t>
                      </w:r>
                      <w:r>
                        <w:rPr>
                          <w:rFonts w:eastAsia="Times New Roman" w:cs="Segoe UI"/>
                          <w:b/>
                          <w:lang w:eastAsia="es-CL"/>
                        </w:rPr>
                        <w:t xml:space="preserve"> </w:t>
                      </w:r>
                    </w:p>
                    <w:p w:rsidR="00CB5C2B" w:rsidRDefault="00CB5C2B" w:rsidP="00BC7D1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="Segoe UI"/>
                          <w:lang w:eastAsia="es-CL"/>
                        </w:rPr>
                      </w:pPr>
                      <w:r w:rsidRPr="00BC7D18">
                        <w:rPr>
                          <w:rFonts w:eastAsia="Times New Roman" w:cs="Segoe UI"/>
                          <w:lang w:eastAsia="es-CL"/>
                        </w:rPr>
                        <w:t>Interpretar las manifestaciones</w:t>
                      </w:r>
                      <w:r>
                        <w:rPr>
                          <w:rFonts w:eastAsia="Times New Roman" w:cs="Segoe UI"/>
                          <w:lang w:eastAsia="es-CL"/>
                        </w:rPr>
                        <w:t xml:space="preserve"> visuales</w:t>
                      </w:r>
                      <w:r w:rsidRPr="00BC7D18">
                        <w:rPr>
                          <w:rFonts w:eastAsia="Times New Roman" w:cs="Segoe UI"/>
                          <w:lang w:eastAsia="es-CL"/>
                        </w:rPr>
                        <w:t xml:space="preserve"> patrimoniales de distintas culturas considera</w:t>
                      </w:r>
                      <w:r w:rsidR="00D40285">
                        <w:rPr>
                          <w:rFonts w:eastAsia="Times New Roman" w:cs="Segoe UI"/>
                          <w:lang w:eastAsia="es-CL"/>
                        </w:rPr>
                        <w:t>ndo colores, formas y temáticas con respeto hacia la diversidad cultural.</w:t>
                      </w:r>
                    </w:p>
                    <w:p w:rsidR="00CB5C2B" w:rsidRDefault="00CB5C2B" w:rsidP="00BC7D1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="Segoe UI"/>
                          <w:lang w:eastAsia="es-CL"/>
                        </w:rPr>
                      </w:pPr>
                      <w:r>
                        <w:rPr>
                          <w:rFonts w:eastAsia="Times New Roman" w:cs="Segoe UI"/>
                          <w:lang w:eastAsia="es-CL"/>
                        </w:rPr>
                        <w:t>Crear una obra basada en alguna de las manifestaciones culturales utilizando tinturas sustentables, con actitud creativa.</w:t>
                      </w:r>
                    </w:p>
                    <w:p w:rsidR="00CB5C2B" w:rsidRDefault="00CB5C2B" w:rsidP="00DE4CC7">
                      <w:pPr>
                        <w:spacing w:after="0" w:line="240" w:lineRule="auto"/>
                        <w:rPr>
                          <w:rFonts w:eastAsia="Times New Roman" w:cs="Segoe UI"/>
                          <w:b/>
                          <w:lang w:eastAsia="es-CL"/>
                        </w:rPr>
                      </w:pPr>
                      <w:r w:rsidRPr="00D0307F">
                        <w:rPr>
                          <w:rFonts w:eastAsia="Times New Roman" w:cs="Segoe UI"/>
                          <w:b/>
                          <w:lang w:eastAsia="es-CL"/>
                        </w:rPr>
                        <w:t>Propósito:</w:t>
                      </w:r>
                      <w:r w:rsidR="00D0307F" w:rsidRPr="00D0307F">
                        <w:rPr>
                          <w:rFonts w:eastAsia="Times New Roman" w:cs="Segoe UI"/>
                          <w:b/>
                          <w:lang w:eastAsia="es-CL"/>
                        </w:rPr>
                        <w:t xml:space="preserve"> </w:t>
                      </w:r>
                    </w:p>
                    <w:p w:rsidR="00D40285" w:rsidRPr="00B03DA7" w:rsidRDefault="00B03DA7" w:rsidP="00D40285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 w:cs="Segoe UI"/>
                          <w:b/>
                          <w:lang w:eastAsia="es-CL"/>
                        </w:rPr>
                      </w:pPr>
                      <w:r>
                        <w:rPr>
                          <w:rFonts w:eastAsia="Times New Roman" w:cs="Segoe UI"/>
                          <w:lang w:eastAsia="es-CL"/>
                        </w:rPr>
                        <w:t>El saber sobre las manifestaciones visuales sirve para comprender mejor las expresiones artísticas que se utilizan en las diferentes culturas.</w:t>
                      </w:r>
                    </w:p>
                    <w:p w:rsidR="00D40285" w:rsidRPr="003B315D" w:rsidRDefault="00B03DA7" w:rsidP="00805F8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 w:cs="Segoe UI"/>
                          <w:b/>
                          <w:lang w:eastAsia="es-CL"/>
                        </w:rPr>
                      </w:pPr>
                      <w:r w:rsidRPr="003B315D">
                        <w:rPr>
                          <w:rFonts w:eastAsia="Times New Roman" w:cs="Segoe UI"/>
                          <w:lang w:eastAsia="es-CL"/>
                        </w:rPr>
                        <w:t>Respetar la diversidad cultural te ayudara a comprender mejor las costumbres, formas de vestir, hablar y ver la vida de personas provenientes de diferentes países</w:t>
                      </w:r>
                      <w:r w:rsidR="003B315D">
                        <w:rPr>
                          <w:rFonts w:eastAsia="Times New Roman" w:cs="Segoe UI"/>
                          <w:lang w:eastAsia="es-CL"/>
                        </w:rPr>
                        <w:t>, sin caer en los prejuicios que la sociedad crea.</w:t>
                      </w:r>
                    </w:p>
                    <w:p w:rsidR="00CB5C2B" w:rsidRPr="00DE4CC7" w:rsidRDefault="00CB5C2B" w:rsidP="00DE4CC7">
                      <w:pPr>
                        <w:spacing w:after="0" w:line="240" w:lineRule="auto"/>
                        <w:rPr>
                          <w:rFonts w:eastAsia="Times New Roman" w:cs="Segoe UI"/>
                          <w:lang w:eastAsia="es-C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352D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1D45F2" wp14:editId="3C11357F">
                <wp:simplePos x="0" y="0"/>
                <wp:positionH relativeFrom="column">
                  <wp:posOffset>-113030</wp:posOffset>
                </wp:positionH>
                <wp:positionV relativeFrom="paragraph">
                  <wp:posOffset>304165</wp:posOffset>
                </wp:positionV>
                <wp:extent cx="6828155" cy="1903730"/>
                <wp:effectExtent l="0" t="0" r="10795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90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C2B" w:rsidRDefault="00CB5C2B" w:rsidP="00945CFD">
                            <w:pPr>
                              <w:spacing w:after="0" w:line="240" w:lineRule="auto"/>
                            </w:pPr>
                            <w:r>
                              <w:t>Instrucciones:</w:t>
                            </w:r>
                          </w:p>
                          <w:p w:rsidR="00CB5C2B" w:rsidRDefault="00CB5C2B" w:rsidP="00945CF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Leer completamente la guía antes de contestar y hacer las actividades.</w:t>
                            </w:r>
                          </w:p>
                          <w:p w:rsidR="00CB5C2B" w:rsidRDefault="00CB5C2B" w:rsidP="00945CF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Una vez que hayas terminado de leer, comienza a responder la guía y luego busca los materiales necesarios para realizar la actividad.</w:t>
                            </w:r>
                          </w:p>
                          <w:p w:rsidR="00CB5C2B" w:rsidRDefault="00CB5C2B" w:rsidP="00945CF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Recuerda que este material es para apoyar tu proceso pedagógico, mientras dure la contingencia, por lo que es importante que realices la actividad propuesta.</w:t>
                            </w:r>
                          </w:p>
                          <w:p w:rsidR="00D0307F" w:rsidRDefault="00D0307F" w:rsidP="00945CF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D0307F">
                              <w:rPr>
                                <w:b/>
                              </w:rPr>
                              <w:t>Responde la autoevaluación que se ubica al final de la guía.</w:t>
                            </w:r>
                          </w:p>
                          <w:p w:rsidR="00997559" w:rsidRPr="00D121E6" w:rsidRDefault="0016352D" w:rsidP="00945CF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Esta guía está destinada para ser desarrollada en dos horas por lo que la empezarás este jueves y la s</w:t>
                            </w:r>
                            <w:r w:rsidR="00945CFD">
                              <w:rPr>
                                <w:b/>
                              </w:rPr>
                              <w:t xml:space="preserve">egunda parte la desarrollarás </w:t>
                            </w:r>
                            <w:r>
                              <w:rPr>
                                <w:b/>
                              </w:rPr>
                              <w:t xml:space="preserve"> cuando corresponda  ar</w:t>
                            </w:r>
                            <w:r w:rsidR="00945CFD">
                              <w:rPr>
                                <w:b/>
                              </w:rPr>
                              <w:t>tes nuevamente según el horario que está siendo entregado semanalmente.</w:t>
                            </w:r>
                          </w:p>
                          <w:p w:rsidR="00D574C1" w:rsidRDefault="00D574C1" w:rsidP="00945CF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1D45F2" id="_x0000_s1027" type="#_x0000_t202" style="position:absolute;margin-left:-8.9pt;margin-top:23.95pt;width:537.65pt;height:149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" strokecolor="#ffc000" strokeweight="1.5pt">
                <v:textbox>
                  <w:txbxContent>
                    <w:p w:rsidR="00CB5C2B" w:rsidRDefault="00CB5C2B" w:rsidP="00945CFD">
                      <w:pPr>
                        <w:spacing w:after="0" w:line="240" w:lineRule="auto"/>
                      </w:pPr>
                      <w:r>
                        <w:t>Instrucciones:</w:t>
                      </w:r>
                    </w:p>
                    <w:p w:rsidR="00CB5C2B" w:rsidRDefault="00CB5C2B" w:rsidP="00945CF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Leer completamente la guía antes de contestar y hacer las actividades.</w:t>
                      </w:r>
                    </w:p>
                    <w:p w:rsidR="00CB5C2B" w:rsidRDefault="00CB5C2B" w:rsidP="00945CF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Una vez que hayas terminado de leer, comienza a responder la guía y luego busca los materiales necesarios para realizar la actividad.</w:t>
                      </w:r>
                    </w:p>
                    <w:p w:rsidR="00CB5C2B" w:rsidRDefault="00CB5C2B" w:rsidP="00945CF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Recuerda que este material es para apoyar tu proceso pedagógico, mientras dure la contingencia, por lo que es importante que realices la actividad propuesta.</w:t>
                      </w:r>
                    </w:p>
                    <w:p w:rsidR="00D0307F" w:rsidRDefault="00D0307F" w:rsidP="00945CF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</w:rPr>
                      </w:pPr>
                      <w:r w:rsidRPr="00D0307F">
                        <w:rPr>
                          <w:b/>
                        </w:rPr>
                        <w:t>Responde la autoevaluación que se ubica al final de la guía.</w:t>
                      </w:r>
                    </w:p>
                    <w:p w:rsidR="00997559" w:rsidRPr="00D121E6" w:rsidRDefault="0016352D" w:rsidP="00945CF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b/>
                        </w:rPr>
                        <w:t>Esta guía está destinada para ser desarrollada en dos horas por lo que la empezarás este jueves y la s</w:t>
                      </w:r>
                      <w:r w:rsidR="00945CFD">
                        <w:rPr>
                          <w:b/>
                        </w:rPr>
                        <w:t xml:space="preserve">egunda parte la desarrollarás </w:t>
                      </w:r>
                      <w:r>
                        <w:rPr>
                          <w:b/>
                        </w:rPr>
                        <w:t xml:space="preserve"> cuando corresponda  ar</w:t>
                      </w:r>
                      <w:r w:rsidR="00945CFD">
                        <w:rPr>
                          <w:b/>
                        </w:rPr>
                        <w:t>tes nuevamente según el horario que está siendo entregado semanalmente.</w:t>
                      </w:r>
                    </w:p>
                    <w:bookmarkEnd w:id="1"/>
                    <w:p w:rsidR="00D574C1" w:rsidRDefault="00D574C1" w:rsidP="00945CFD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1EE4">
        <w:t>Nombre:</w:t>
      </w:r>
    </w:p>
    <w:p w:rsidR="00D0307F" w:rsidRDefault="00D0307F" w:rsidP="00BC7D18">
      <w:pPr>
        <w:tabs>
          <w:tab w:val="left" w:pos="480"/>
        </w:tabs>
        <w:rPr>
          <w:b/>
          <w:color w:val="538135" w:themeColor="accent6" w:themeShade="BF"/>
          <w:sz w:val="24"/>
        </w:rPr>
      </w:pPr>
    </w:p>
    <w:p w:rsidR="00BC7D18" w:rsidRDefault="00BC7D18" w:rsidP="00BC7D18">
      <w:pPr>
        <w:tabs>
          <w:tab w:val="left" w:pos="480"/>
        </w:tabs>
        <w:rPr>
          <w:b/>
          <w:color w:val="538135" w:themeColor="accent6" w:themeShade="BF"/>
          <w:sz w:val="24"/>
        </w:rPr>
      </w:pPr>
      <w:r w:rsidRPr="00BC7D18">
        <w:rPr>
          <w:b/>
          <w:color w:val="538135" w:themeColor="accent6" w:themeShade="BF"/>
          <w:sz w:val="24"/>
        </w:rPr>
        <w:t>Haz Ahora</w:t>
      </w:r>
      <w:r w:rsidR="00564187">
        <w:rPr>
          <w:b/>
          <w:color w:val="538135" w:themeColor="accent6" w:themeShade="BF"/>
          <w:sz w:val="24"/>
        </w:rPr>
        <w:t xml:space="preserve"> (3 minutos)</w:t>
      </w:r>
    </w:p>
    <w:p w:rsidR="00BC3549" w:rsidRPr="00BC3549" w:rsidRDefault="00BC3549" w:rsidP="00BC7D18">
      <w:pPr>
        <w:tabs>
          <w:tab w:val="left" w:pos="480"/>
        </w:tabs>
        <w:rPr>
          <w:sz w:val="24"/>
        </w:rPr>
      </w:pPr>
      <w:r>
        <w:rPr>
          <w:sz w:val="24"/>
        </w:rPr>
        <w:t xml:space="preserve">Según tu punto de vista </w:t>
      </w:r>
      <w:r w:rsidR="00D40285">
        <w:rPr>
          <w:sz w:val="24"/>
        </w:rPr>
        <w:t>¿Cuá</w:t>
      </w:r>
      <w:r>
        <w:rPr>
          <w:sz w:val="24"/>
        </w:rPr>
        <w:t>l de las siguientes imágenes corresponden a manife</w:t>
      </w:r>
      <w:r w:rsidR="0095647C">
        <w:rPr>
          <w:sz w:val="24"/>
        </w:rPr>
        <w:t>staciones visuales</w:t>
      </w:r>
      <w:r w:rsidR="00D40285">
        <w:rPr>
          <w:sz w:val="24"/>
        </w:rPr>
        <w:t>?</w:t>
      </w:r>
    </w:p>
    <w:p w:rsidR="0095647C" w:rsidRDefault="0095647C" w:rsidP="00BC7D18">
      <w:pPr>
        <w:tabs>
          <w:tab w:val="left" w:pos="480"/>
        </w:tabs>
        <w:rPr>
          <w:color w:val="538135" w:themeColor="accent6" w:themeShade="BF"/>
          <w:sz w:val="24"/>
        </w:rPr>
      </w:pPr>
      <w:r w:rsidRPr="0095647C">
        <w:rPr>
          <w:noProof/>
          <w:color w:val="538135" w:themeColor="accent6" w:themeShade="BF"/>
          <w:sz w:val="24"/>
          <w:lang w:val="es-ES" w:eastAsia="es-ES"/>
        </w:rPr>
        <w:lastRenderedPageBreak/>
        <w:drawing>
          <wp:inline distT="0" distB="0" distL="0" distR="0">
            <wp:extent cx="1625600" cy="1219200"/>
            <wp:effectExtent l="0" t="0" r="0" b="0"/>
            <wp:docPr id="2" name="Imagen 2" descr="https://scielo.conicyt.cl/fbpe/img/chungara/v43n2/fig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ielo.conicyt.cl/fbpe/img/chungara/v43n2/fig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15" cy="122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24"/>
        </w:rPr>
        <w:t xml:space="preserve">        </w:t>
      </w:r>
      <w:r w:rsidR="00765ADE">
        <w:rPr>
          <w:color w:val="538135" w:themeColor="accent6" w:themeShade="BF"/>
          <w:sz w:val="24"/>
        </w:rPr>
        <w:t xml:space="preserve">    </w:t>
      </w:r>
      <w:r>
        <w:rPr>
          <w:color w:val="538135" w:themeColor="accent6" w:themeShade="BF"/>
          <w:sz w:val="24"/>
        </w:rPr>
        <w:t xml:space="preserve"> </w:t>
      </w:r>
      <w:r w:rsidR="00765ADE">
        <w:rPr>
          <w:noProof/>
          <w:lang w:val="es-ES" w:eastAsia="es-ES"/>
        </w:rPr>
        <w:drawing>
          <wp:inline distT="0" distB="0" distL="0" distR="0" wp14:anchorId="3A323F68" wp14:editId="34B743A3">
            <wp:extent cx="792523" cy="1276895"/>
            <wp:effectExtent l="0" t="0" r="7620" b="0"/>
            <wp:docPr id="7" name="Imagen 7" descr="Tótem colorido. imagen de archivo. Imagen de americano - 3453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ótem colorido. imagen de archivo. Imagen de americano - 3453379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5" t="4449" r="19697" b="3381"/>
                    <a:stretch/>
                  </pic:blipFill>
                  <pic:spPr bwMode="auto">
                    <a:xfrm>
                      <a:off x="0" y="0"/>
                      <a:ext cx="800832" cy="12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ADE">
        <w:rPr>
          <w:color w:val="538135" w:themeColor="accent6" w:themeShade="BF"/>
          <w:sz w:val="24"/>
        </w:rPr>
        <w:t xml:space="preserve">           </w:t>
      </w:r>
      <w:r w:rsidR="00765ADE">
        <w:rPr>
          <w:noProof/>
          <w:lang w:val="es-ES" w:eastAsia="es-ES"/>
        </w:rPr>
        <w:drawing>
          <wp:inline distT="0" distB="0" distL="0" distR="0" wp14:anchorId="7A0CCDAF" wp14:editId="583BBEC4">
            <wp:extent cx="2409825" cy="1282650"/>
            <wp:effectExtent l="0" t="0" r="0" b="0"/>
            <wp:docPr id="4" name="Imagen 4" descr="Chileokulto💚 no Twitter: &quot;El bello arte del grabado del &quot;Lo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eokulto💚 no Twitter: &quot;El bello arte del grabado del &quot;Lor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21" cy="12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7C" w:rsidRDefault="0095647C" w:rsidP="00BC7D18">
      <w:pPr>
        <w:tabs>
          <w:tab w:val="left" w:pos="480"/>
        </w:tabs>
        <w:rPr>
          <w:noProof/>
          <w:lang w:eastAsia="es-CL"/>
        </w:rPr>
      </w:pPr>
      <w:r>
        <w:rPr>
          <w:noProof/>
          <w:lang w:val="es-ES" w:eastAsia="es-ES"/>
        </w:rPr>
        <w:drawing>
          <wp:inline distT="0" distB="0" distL="0" distR="0">
            <wp:extent cx="1741714" cy="1741714"/>
            <wp:effectExtent l="0" t="0" r="0" b="0"/>
            <wp:docPr id="5" name="Imagen 5" descr="Jarro pato – Chile Precolomb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rro pato – Chile Precolombi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22" cy="174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24"/>
        </w:rPr>
        <w:t xml:space="preserve">   </w:t>
      </w:r>
      <w:r w:rsidR="00765ADE">
        <w:rPr>
          <w:color w:val="538135" w:themeColor="accent6" w:themeShade="BF"/>
          <w:sz w:val="24"/>
        </w:rPr>
        <w:t xml:space="preserve">  </w:t>
      </w:r>
      <w:r>
        <w:rPr>
          <w:noProof/>
          <w:lang w:val="es-ES" w:eastAsia="es-ES"/>
        </w:rPr>
        <w:drawing>
          <wp:inline distT="0" distB="0" distL="0" distR="0">
            <wp:extent cx="1739537" cy="1739537"/>
            <wp:effectExtent l="0" t="0" r="0" b="0"/>
            <wp:docPr id="6" name="Imagen 6" descr="▷ La verdadera historia sobre los Moai (actualizado 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▷ La verdadera historia sobre los Moai (actualizado 2019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10" cy="17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ADE">
        <w:rPr>
          <w:color w:val="538135" w:themeColor="accent6" w:themeShade="BF"/>
          <w:sz w:val="24"/>
        </w:rPr>
        <w:t xml:space="preserve">     </w:t>
      </w:r>
      <w:r w:rsidR="00765ADE">
        <w:rPr>
          <w:noProof/>
          <w:lang w:eastAsia="es-CL"/>
        </w:rPr>
        <w:t xml:space="preserve">  </w:t>
      </w:r>
      <w:r w:rsidR="00765ADE">
        <w:rPr>
          <w:noProof/>
          <w:lang w:val="es-ES" w:eastAsia="es-ES"/>
        </w:rPr>
        <w:drawing>
          <wp:inline distT="0" distB="0" distL="0" distR="0">
            <wp:extent cx="1915886" cy="1766234"/>
            <wp:effectExtent l="0" t="0" r="8255" b="5715"/>
            <wp:docPr id="8" name="Imagen 8" descr="Museo Precolombino auf Twitter: &quot;En este #ViernesTex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seo Precolombino auf Twitter: &quot;En este #ViernesTextil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44" cy="177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DE" w:rsidRDefault="00765ADE" w:rsidP="00BC7D18">
      <w:pPr>
        <w:tabs>
          <w:tab w:val="left" w:pos="480"/>
        </w:tabs>
        <w:rPr>
          <w:noProof/>
          <w:lang w:eastAsia="es-CL"/>
        </w:rPr>
      </w:pPr>
      <w:r>
        <w:rPr>
          <w:noProof/>
          <w:lang w:val="es-ES" w:eastAsia="es-ES"/>
        </w:rPr>
        <w:drawing>
          <wp:inline distT="0" distB="0" distL="0" distR="0">
            <wp:extent cx="1583054" cy="2110740"/>
            <wp:effectExtent l="0" t="0" r="0" b="3810"/>
            <wp:docPr id="9" name="Imagen 9" descr="Grafitis en Valparaíso - Turismo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itis en Valparaíso - Turismo Chi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09" cy="213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</w:t>
      </w:r>
      <w:r>
        <w:rPr>
          <w:noProof/>
          <w:lang w:val="es-ES" w:eastAsia="es-ES"/>
        </w:rPr>
        <w:drawing>
          <wp:inline distT="0" distB="0" distL="0" distR="0">
            <wp:extent cx="2156264" cy="1980280"/>
            <wp:effectExtent l="0" t="0" r="0" b="1270"/>
            <wp:docPr id="10" name="Imagen 10" descr="Principales características del arte hindú — Mi Vi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ncipales características del arte hindú — Mi Viaj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5244" r="10069" b="3677"/>
                    <a:stretch/>
                  </pic:blipFill>
                  <pic:spPr bwMode="auto">
                    <a:xfrm>
                      <a:off x="0" y="0"/>
                      <a:ext cx="2164480" cy="19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</w:t>
      </w:r>
      <w:r>
        <w:rPr>
          <w:noProof/>
          <w:lang w:val="es-ES" w:eastAsia="es-ES"/>
        </w:rPr>
        <w:drawing>
          <wp:inline distT="0" distB="0" distL="0" distR="0">
            <wp:extent cx="1252946" cy="2227459"/>
            <wp:effectExtent l="0" t="0" r="4445" b="1905"/>
            <wp:docPr id="11" name="Imagen 11" descr="Arte Chino | Real Academia de Bellas Artes de Sev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e Chino | Real Academia de Bellas Artes de Sevil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65" cy="22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85" w:rsidRDefault="00D40285" w:rsidP="00BC7D18">
      <w:pPr>
        <w:tabs>
          <w:tab w:val="left" w:pos="480"/>
        </w:tabs>
        <w:rPr>
          <w:noProof/>
          <w:lang w:eastAsia="es-CL"/>
        </w:rPr>
      </w:pPr>
      <w:r w:rsidRPr="00D40285">
        <w:rPr>
          <w:b/>
          <w:noProof/>
          <w:lang w:eastAsia="es-CL"/>
        </w:rPr>
        <w:t>¿Por qué consideras que son manifestaciones visuales?</w:t>
      </w:r>
      <w:r>
        <w:rPr>
          <w:noProof/>
          <w:lang w:eastAsia="es-CL"/>
        </w:rPr>
        <w:t xml:space="preserve"> ____________________________________________________________________________________________________________________________________________________________________________________________________</w:t>
      </w:r>
    </w:p>
    <w:p w:rsidR="0035638B" w:rsidRDefault="0035638B" w:rsidP="00BC7D18">
      <w:pPr>
        <w:tabs>
          <w:tab w:val="left" w:pos="480"/>
        </w:tabs>
        <w:rPr>
          <w:b/>
          <w:color w:val="538135" w:themeColor="accent6" w:themeShade="BF"/>
          <w:sz w:val="24"/>
        </w:rPr>
      </w:pPr>
      <w:r w:rsidRPr="0035638B">
        <w:rPr>
          <w:b/>
          <w:color w:val="538135" w:themeColor="accent6" w:themeShade="BF"/>
          <w:sz w:val="24"/>
        </w:rPr>
        <w:t>Inicio al contenido nuevo/ Conceptos claves</w:t>
      </w:r>
      <w:r w:rsidR="00591348">
        <w:rPr>
          <w:b/>
          <w:color w:val="538135" w:themeColor="accent6" w:themeShade="BF"/>
          <w:sz w:val="24"/>
        </w:rPr>
        <w:t xml:space="preserve"> (10 </w:t>
      </w:r>
      <w:r w:rsidR="006C23C1">
        <w:rPr>
          <w:b/>
          <w:color w:val="538135" w:themeColor="accent6" w:themeShade="BF"/>
          <w:sz w:val="24"/>
        </w:rPr>
        <w:t xml:space="preserve"> </w:t>
      </w:r>
      <w:r w:rsidR="00564187">
        <w:rPr>
          <w:b/>
          <w:color w:val="538135" w:themeColor="accent6" w:themeShade="BF"/>
          <w:sz w:val="24"/>
        </w:rPr>
        <w:t>minutos)</w:t>
      </w:r>
    </w:p>
    <w:p w:rsidR="00FB0C70" w:rsidRPr="00FB0C70" w:rsidRDefault="00FB0C70" w:rsidP="00BC7D18">
      <w:pPr>
        <w:tabs>
          <w:tab w:val="left" w:pos="480"/>
        </w:tabs>
        <w:rPr>
          <w:sz w:val="24"/>
        </w:rPr>
      </w:pPr>
      <w:r>
        <w:rPr>
          <w:sz w:val="24"/>
        </w:rPr>
        <w:t>Para comprender el contenido a analizar esta semana debes comprender primero los siguientes 2 conceptos:</w:t>
      </w:r>
    </w:p>
    <w:p w:rsidR="002F1299" w:rsidRDefault="002F1299" w:rsidP="00BC7D18">
      <w:pPr>
        <w:tabs>
          <w:tab w:val="left" w:pos="480"/>
        </w:tabs>
        <w:rPr>
          <w:sz w:val="24"/>
        </w:rPr>
      </w:pPr>
      <w:r>
        <w:rPr>
          <w:b/>
          <w:color w:val="833C0B" w:themeColor="accent2" w:themeShade="80"/>
          <w:sz w:val="24"/>
        </w:rPr>
        <w:t>Manifestación visual:</w:t>
      </w:r>
      <w:r>
        <w:rPr>
          <w:color w:val="833C0B" w:themeColor="accent2" w:themeShade="80"/>
          <w:sz w:val="24"/>
        </w:rPr>
        <w:t xml:space="preserve"> </w:t>
      </w:r>
      <w:r>
        <w:rPr>
          <w:sz w:val="24"/>
        </w:rPr>
        <w:t>Expresiones artísticas que son captadas a través de la visión del espectador por medio de la armonía, el color, composición, espacio, equilibrio, luz, movimiento y/o perspectiva de la obra. Entre las manifestaciones visuales están la fotografía, pintura, escultura, grabado, etc.</w:t>
      </w:r>
    </w:p>
    <w:p w:rsidR="002F1299" w:rsidRDefault="002F1299" w:rsidP="00BC7D18">
      <w:pPr>
        <w:tabs>
          <w:tab w:val="left" w:pos="480"/>
        </w:tabs>
      </w:pPr>
      <w:r w:rsidRPr="00BC3549">
        <w:rPr>
          <w:b/>
          <w:color w:val="833C0B" w:themeColor="accent2" w:themeShade="80"/>
          <w:sz w:val="24"/>
        </w:rPr>
        <w:t>Lenguaje Visual:</w:t>
      </w:r>
      <w:r w:rsidRPr="00BC3549">
        <w:rPr>
          <w:color w:val="833C0B" w:themeColor="accent2" w:themeShade="80"/>
          <w:sz w:val="24"/>
        </w:rPr>
        <w:t xml:space="preserve"> </w:t>
      </w:r>
      <w:r w:rsidR="0031421C">
        <w:t>Es el sistema de comunicación para transmitir mensajes que utilizan las imágenes y está constituido por diversos elementos, como la línea, la forma, el color, la textura, entre otros</w:t>
      </w:r>
      <w:r w:rsidR="00FB0C70">
        <w:t>.</w:t>
      </w:r>
    </w:p>
    <w:p w:rsidR="00FB0C70" w:rsidRDefault="00D825DE" w:rsidP="00BC7D18">
      <w:pPr>
        <w:tabs>
          <w:tab w:val="left" w:pos="480"/>
        </w:tabs>
      </w:pPr>
      <w:r>
        <w:lastRenderedPageBreak/>
        <w:t xml:space="preserve">Si lograste comprender los conceptos, puedes darte cuenta que todas las imágenes del Haz Ahora son manifestaciones visuales. </w:t>
      </w:r>
      <w:r w:rsidR="00FB0C70">
        <w:t>Nos enfocaremos en algunas manifestaciones visuales a nivel mundial que tienen gran impacto por sus colores y formas, entre ellas están:</w:t>
      </w:r>
    </w:p>
    <w:p w:rsidR="00FB0C70" w:rsidRDefault="00FB0C70" w:rsidP="00BC7D18">
      <w:pPr>
        <w:tabs>
          <w:tab w:val="left" w:pos="480"/>
        </w:tabs>
      </w:pPr>
      <w:r w:rsidRPr="00FB0C70">
        <w:rPr>
          <w:rFonts w:ascii="Arial" w:hAnsi="Arial" w:cs="Arial"/>
          <w:b/>
          <w:bCs/>
          <w:i/>
          <w:iCs/>
          <w:color w:val="2E74B5" w:themeColor="accent1" w:themeShade="BF"/>
          <w:sz w:val="24"/>
          <w:szCs w:val="21"/>
          <w:shd w:val="clear" w:color="auto" w:fill="FFFFFF"/>
        </w:rPr>
        <w:t>Ukiyo-e</w:t>
      </w:r>
      <w:r w:rsidRPr="00FB0C70">
        <w:rPr>
          <w:rFonts w:ascii="Arial" w:hAnsi="Arial" w:cs="Arial"/>
          <w:color w:val="2E74B5" w:themeColor="accent1" w:themeShade="BF"/>
          <w:sz w:val="24"/>
          <w:szCs w:val="21"/>
          <w:shd w:val="clear" w:color="auto" w:fill="FFFFFF"/>
        </w:rPr>
        <w:t>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r>
        <w:rPr>
          <w:rStyle w:val="tnihongokanji"/>
          <w:rFonts w:ascii="MS Gothic" w:hAnsi="MS Gothic" w:cs="MS Gothic"/>
          <w:color w:val="222222"/>
          <w:sz w:val="21"/>
          <w:szCs w:val="21"/>
          <w:shd w:val="clear" w:color="auto" w:fill="FFFFFF"/>
          <w:lang w:eastAsia="ja-JP"/>
        </w:rPr>
        <w:t>浮世絵</w:t>
      </w:r>
      <w:hyperlink r:id="rId17" w:tooltip="Ayuda:Idioma japonés" w:history="1">
        <w:r w:rsidRPr="00FB0C70">
          <w:rPr>
            <w:rStyle w:val="tnihongoicon"/>
            <w:rFonts w:ascii="Arial" w:hAnsi="Arial" w:cs="Arial"/>
            <w:b/>
            <w:bCs/>
            <w:sz w:val="14"/>
            <w:szCs w:val="14"/>
            <w:shd w:val="clear" w:color="auto" w:fill="FFFFFF"/>
            <w:vertAlign w:val="superscript"/>
          </w:rPr>
          <w:t>?</w:t>
        </w:r>
      </w:hyperlink>
      <w:r w:rsidRPr="00FB0C70">
        <w:rPr>
          <w:rFonts w:ascii="Arial" w:hAnsi="Arial" w:cs="Arial"/>
          <w:sz w:val="21"/>
          <w:szCs w:val="21"/>
          <w:shd w:val="clear" w:color="auto" w:fill="FFFFFF"/>
        </w:rPr>
        <w:t>), "pinturas del mundo flotante" o "estampa japonesa", es un género de </w:t>
      </w:r>
      <w:hyperlink r:id="rId18" w:tooltip="Grabado" w:history="1">
        <w:r w:rsidRPr="00FB0C70">
          <w:rPr>
            <w:rStyle w:val="Hipervnculo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grabados</w:t>
        </w:r>
      </w:hyperlink>
      <w:r w:rsidRPr="00FB0C70">
        <w:rPr>
          <w:rFonts w:ascii="Arial" w:hAnsi="Arial" w:cs="Arial"/>
          <w:sz w:val="21"/>
          <w:szCs w:val="21"/>
          <w:shd w:val="clear" w:color="auto" w:fill="FFFFFF"/>
        </w:rPr>
        <w:t> realizados mediante </w:t>
      </w:r>
      <w:hyperlink r:id="rId19" w:tooltip="Xilografía" w:history="1">
        <w:r w:rsidRPr="00FB0C70">
          <w:rPr>
            <w:rStyle w:val="Hipervnculo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xilografía</w:t>
        </w:r>
      </w:hyperlink>
      <w:r w:rsidRPr="00FB0C70">
        <w:rPr>
          <w:rFonts w:ascii="Arial" w:hAnsi="Arial" w:cs="Arial"/>
          <w:sz w:val="21"/>
          <w:szCs w:val="21"/>
          <w:shd w:val="clear" w:color="auto" w:fill="FFFFFF"/>
        </w:rPr>
        <w:t> o técnica de grabado en madera, producidos en </w:t>
      </w:r>
      <w:hyperlink r:id="rId20" w:tooltip="Japón" w:history="1">
        <w:r w:rsidRPr="00FB0C70">
          <w:rPr>
            <w:rStyle w:val="Hipervnculo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Japón</w:t>
        </w:r>
      </w:hyperlink>
      <w:r w:rsidRPr="00FB0C70">
        <w:rPr>
          <w:rFonts w:ascii="Arial" w:hAnsi="Arial" w:cs="Arial"/>
          <w:sz w:val="21"/>
          <w:szCs w:val="21"/>
          <w:shd w:val="clear" w:color="auto" w:fill="FFFFFF"/>
        </w:rPr>
        <w:t> entre los siglos XVII y XX, entre los que se encuentran imágenes paisajísticas, del teatro y de zonas de alterne.</w:t>
      </w:r>
    </w:p>
    <w:p w:rsidR="00FB0C70" w:rsidRDefault="00FB0C70" w:rsidP="00FB0C70">
      <w:pPr>
        <w:tabs>
          <w:tab w:val="left" w:pos="480"/>
        </w:tabs>
        <w:spacing w:after="0"/>
        <w:rPr>
          <w:sz w:val="24"/>
        </w:rPr>
      </w:pPr>
      <w:r>
        <w:rPr>
          <w:noProof/>
          <w:lang w:val="es-ES" w:eastAsia="es-ES"/>
        </w:rPr>
        <w:drawing>
          <wp:inline distT="0" distB="0" distL="0" distR="0">
            <wp:extent cx="3059445" cy="2106202"/>
            <wp:effectExtent l="0" t="0" r="7620" b="8890"/>
            <wp:docPr id="12" name="Imagen 12" descr="La obsesión escondida tras 'La gran ola de Kanagaw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obsesión escondida tras 'La gran ola de Kanagawa'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21" cy="212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EBA">
        <w:rPr>
          <w:sz w:val="24"/>
        </w:rPr>
        <w:t xml:space="preserve">    </w:t>
      </w:r>
      <w:r w:rsidR="00681EBA">
        <w:rPr>
          <w:noProof/>
          <w:lang w:val="es-ES" w:eastAsia="es-ES"/>
        </w:rPr>
        <w:drawing>
          <wp:inline distT="0" distB="0" distL="0" distR="0">
            <wp:extent cx="1582220" cy="2199814"/>
            <wp:effectExtent l="0" t="0" r="0" b="0"/>
            <wp:docPr id="13" name="Imagen 13" descr="https://upload.wikimedia.org/wikipedia/commons/thumb/5/5e/Naniwaya_Okita.jpg/800px-Naniwaya_Ok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5/5e/Naniwaya_Okita.jpg/800px-Naniwaya_Okit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26" cy="221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70" w:rsidRDefault="00FB0C70" w:rsidP="00FB0C70">
      <w:pPr>
        <w:pStyle w:val="Ttulo2"/>
        <w:shd w:val="clear" w:color="auto" w:fill="FFFFFF"/>
        <w:spacing w:before="0" w:beforeAutospacing="0" w:after="0" w:afterAutospacing="0" w:line="315" w:lineRule="atLeast"/>
        <w:rPr>
          <w:rStyle w:val="Enfasis"/>
          <w:rFonts w:ascii="Arial" w:hAnsi="Arial" w:cs="Arial"/>
          <w:b w:val="0"/>
          <w:bCs w:val="0"/>
          <w:color w:val="4A4A4A"/>
          <w:sz w:val="18"/>
          <w:szCs w:val="26"/>
        </w:rPr>
      </w:pPr>
      <w:r w:rsidRPr="00FB0C70">
        <w:rPr>
          <w:rFonts w:ascii="Arial" w:hAnsi="Arial" w:cs="Arial"/>
          <w:b w:val="0"/>
          <w:color w:val="4A4A4A"/>
          <w:sz w:val="18"/>
          <w:szCs w:val="26"/>
        </w:rPr>
        <w:t>Katsushika Hokusai. “L</w:t>
      </w:r>
      <w:r w:rsidRPr="00FB0C70">
        <w:rPr>
          <w:rStyle w:val="Enfasis"/>
          <w:rFonts w:ascii="Arial" w:hAnsi="Arial" w:cs="Arial"/>
          <w:b w:val="0"/>
          <w:bCs w:val="0"/>
          <w:color w:val="4A4A4A"/>
          <w:sz w:val="18"/>
          <w:szCs w:val="26"/>
        </w:rPr>
        <w:t>a gran ola de Kanagawa”</w:t>
      </w:r>
      <w:r w:rsidR="00681EBA">
        <w:rPr>
          <w:rStyle w:val="Enfasis"/>
          <w:rFonts w:ascii="Arial" w:hAnsi="Arial" w:cs="Arial"/>
          <w:b w:val="0"/>
          <w:bCs w:val="0"/>
          <w:color w:val="4A4A4A"/>
          <w:sz w:val="18"/>
          <w:szCs w:val="26"/>
        </w:rPr>
        <w:t xml:space="preserve">                       </w:t>
      </w:r>
      <w:r w:rsidR="00681EBA" w:rsidRPr="00681EBA">
        <w:rPr>
          <w:rStyle w:val="Enfasis"/>
          <w:rFonts w:ascii="Arial" w:hAnsi="Arial" w:cs="Arial"/>
          <w:b w:val="0"/>
          <w:bCs w:val="0"/>
          <w:color w:val="4A4A4A"/>
          <w:sz w:val="18"/>
          <w:szCs w:val="26"/>
        </w:rPr>
        <w:t>Kitagawa Utamaro.</w:t>
      </w:r>
      <w:r w:rsidR="00681EBA">
        <w:rPr>
          <w:rStyle w:val="Enfasis"/>
          <w:rFonts w:ascii="Arial" w:hAnsi="Arial" w:cs="Arial"/>
          <w:b w:val="0"/>
          <w:bCs w:val="0"/>
          <w:color w:val="4A4A4A"/>
          <w:sz w:val="18"/>
          <w:szCs w:val="26"/>
        </w:rPr>
        <w:t>”</w:t>
      </w:r>
      <w:r w:rsidR="00681EBA" w:rsidRPr="00681EBA">
        <w:rPr>
          <w:rStyle w:val="Enfasis"/>
          <w:rFonts w:ascii="Arial" w:hAnsi="Arial" w:cs="Arial"/>
          <w:b w:val="0"/>
          <w:bCs w:val="0"/>
          <w:color w:val="4A4A4A"/>
          <w:sz w:val="18"/>
          <w:szCs w:val="26"/>
        </w:rPr>
        <w:t>Naniwaya Okita</w:t>
      </w:r>
      <w:r w:rsidR="00681EBA">
        <w:rPr>
          <w:rStyle w:val="Enfasis"/>
          <w:rFonts w:ascii="Arial" w:hAnsi="Arial" w:cs="Arial"/>
          <w:b w:val="0"/>
          <w:bCs w:val="0"/>
          <w:color w:val="4A4A4A"/>
          <w:sz w:val="18"/>
          <w:szCs w:val="26"/>
        </w:rPr>
        <w:t>”</w:t>
      </w:r>
    </w:p>
    <w:p w:rsidR="00681EBA" w:rsidRDefault="00681EBA" w:rsidP="00FB0C70">
      <w:pPr>
        <w:pStyle w:val="Ttulo2"/>
        <w:shd w:val="clear" w:color="auto" w:fill="FFFFFF"/>
        <w:spacing w:before="0" w:beforeAutospacing="0" w:after="0" w:afterAutospacing="0" w:line="315" w:lineRule="atLeast"/>
        <w:rPr>
          <w:rStyle w:val="Enfasis"/>
          <w:rFonts w:ascii="Arial" w:hAnsi="Arial" w:cs="Arial"/>
          <w:b w:val="0"/>
          <w:bCs w:val="0"/>
          <w:color w:val="4A4A4A"/>
          <w:sz w:val="18"/>
          <w:szCs w:val="26"/>
        </w:rPr>
      </w:pPr>
    </w:p>
    <w:p w:rsidR="00681EBA" w:rsidRDefault="00681EBA" w:rsidP="00254D5D">
      <w:pPr>
        <w:pStyle w:val="Normal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D40285">
        <w:rPr>
          <w:rStyle w:val="Enfasis"/>
          <w:rFonts w:asciiTheme="minorHAnsi" w:hAnsiTheme="minorHAnsi" w:cs="Arial"/>
          <w:b/>
          <w:bCs/>
          <w:i w:val="0"/>
          <w:color w:val="BF8F00" w:themeColor="accent4" w:themeShade="BF"/>
          <w:sz w:val="22"/>
          <w:szCs w:val="26"/>
        </w:rPr>
        <w:t>Totems canadienses:</w:t>
      </w:r>
      <w:r>
        <w:rPr>
          <w:rStyle w:val="Enfasis"/>
          <w:rFonts w:asciiTheme="minorHAnsi" w:hAnsiTheme="minorHAnsi" w:cs="Arial"/>
          <w:bCs/>
          <w:i w:val="0"/>
          <w:color w:val="BF8F00" w:themeColor="accent4" w:themeShade="BF"/>
          <w:sz w:val="22"/>
          <w:szCs w:val="26"/>
        </w:rPr>
        <w:t xml:space="preserve"> </w:t>
      </w:r>
      <w:r w:rsidRPr="00681EBA">
        <w:rPr>
          <w:rFonts w:asciiTheme="minorHAnsi" w:hAnsiTheme="minorHAnsi" w:cs="Arial"/>
          <w:color w:val="000000"/>
          <w:sz w:val="22"/>
          <w:szCs w:val="22"/>
        </w:rPr>
        <w:t>El totemismo no era una religión pero sí una tradición de admiración y respeto a los seres de la naturaleza, algo que en la actualidad hemos perdido.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681EBA">
        <w:rPr>
          <w:rFonts w:asciiTheme="minorHAnsi" w:hAnsiTheme="minorHAnsi" w:cs="Arial"/>
          <w:color w:val="000000"/>
          <w:sz w:val="22"/>
          <w:szCs w:val="22"/>
        </w:rPr>
        <w:t>Se dice que esos seres representaban cualidades y virtudes y esas eran las características del grupo, por ejemplo si se trataba de un halcón entonces la tribu era fuerte</w:t>
      </w:r>
      <w:r w:rsidR="00062883">
        <w:rPr>
          <w:rFonts w:asciiTheme="minorHAnsi" w:hAnsiTheme="minorHAnsi" w:cs="Arial"/>
          <w:color w:val="000000"/>
          <w:sz w:val="22"/>
          <w:szCs w:val="22"/>
        </w:rPr>
        <w:t xml:space="preserve">, previsible y seres de palabra. </w:t>
      </w:r>
      <w:r w:rsidRPr="00681EBA">
        <w:rPr>
          <w:rFonts w:asciiTheme="minorHAnsi" w:hAnsiTheme="minorHAnsi" w:cs="Arial"/>
          <w:color w:val="000000"/>
          <w:sz w:val="22"/>
          <w:szCs w:val="22"/>
        </w:rPr>
        <w:t>Si el tótem tenía una ardilla entones la tribu era ahorradora y previsora; si se trataba de un oso, el grupo era fuert</w:t>
      </w:r>
      <w:r w:rsidR="00062883">
        <w:rPr>
          <w:rFonts w:asciiTheme="minorHAnsi" w:hAnsiTheme="minorHAnsi" w:cs="Arial"/>
          <w:color w:val="000000"/>
          <w:sz w:val="22"/>
          <w:szCs w:val="22"/>
        </w:rPr>
        <w:t xml:space="preserve">e, introspectivo, pero soñador. </w:t>
      </w:r>
      <w:r w:rsidRPr="00681EBA">
        <w:rPr>
          <w:rFonts w:asciiTheme="minorHAnsi" w:hAnsiTheme="minorHAnsi" w:cs="Arial"/>
          <w:color w:val="000000"/>
          <w:sz w:val="22"/>
          <w:szCs w:val="22"/>
        </w:rPr>
        <w:t>Y es así que gracias a las creencias de todos los entes de la naturaleza, las tribus eran identificadas como descendientes de estos seres distintivos.</w:t>
      </w:r>
    </w:p>
    <w:p w:rsidR="00062883" w:rsidRDefault="00062883" w:rsidP="00681EBA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>
        <w:rPr>
          <w:noProof/>
          <w:lang w:val="es-ES" w:eastAsia="es-ES"/>
        </w:rPr>
        <w:drawing>
          <wp:inline distT="0" distB="0" distL="0" distR="0">
            <wp:extent cx="1743075" cy="2628900"/>
            <wp:effectExtent l="0" t="0" r="9525" b="0"/>
            <wp:docPr id="14" name="Imagen 14" descr="Sabíasque los totems canadienses... - Air Canada México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bíasque los totems canadienses... - Air Canada México | Faceboo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color w:val="000000"/>
          <w:sz w:val="22"/>
          <w:szCs w:val="22"/>
        </w:rPr>
        <w:t xml:space="preserve">           </w:t>
      </w:r>
      <w:r>
        <w:rPr>
          <w:noProof/>
          <w:lang w:val="es-ES" w:eastAsia="es-ES"/>
        </w:rPr>
        <w:drawing>
          <wp:inline distT="0" distB="0" distL="0" distR="0">
            <wp:extent cx="1911927" cy="2805309"/>
            <wp:effectExtent l="0" t="0" r="0" b="0"/>
            <wp:docPr id="16" name="Imagen 16" descr="Tótem En Vancouver, Canadá Fotos, Retratos, Imágenes Y Fotograf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ótem En Vancouver, Canadá Fotos, Retratos, Imágenes Y Fotografía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53" cy="28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83" w:rsidRPr="00681EBA" w:rsidRDefault="00A7652C" w:rsidP="00254D5D">
      <w:pPr>
        <w:pStyle w:val="NormalWeb"/>
        <w:shd w:val="clear" w:color="auto" w:fill="FFFFFF"/>
        <w:spacing w:after="300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A7652C">
        <w:rPr>
          <w:rFonts w:asciiTheme="minorHAnsi" w:hAnsiTheme="minorHAnsi" w:cs="Arial"/>
          <w:b/>
          <w:color w:val="CC0066"/>
          <w:sz w:val="22"/>
          <w:szCs w:val="22"/>
        </w:rPr>
        <w:lastRenderedPageBreak/>
        <w:t>Arte Textil Aymara</w:t>
      </w:r>
      <w:r>
        <w:rPr>
          <w:rFonts w:asciiTheme="minorHAnsi" w:hAnsiTheme="minorHAnsi" w:cs="Arial"/>
          <w:b/>
          <w:color w:val="CC0066"/>
          <w:sz w:val="22"/>
          <w:szCs w:val="22"/>
        </w:rPr>
        <w:t xml:space="preserve">: </w:t>
      </w:r>
      <w:r w:rsidRPr="00A7652C">
        <w:rPr>
          <w:rFonts w:asciiTheme="minorHAnsi" w:hAnsiTheme="minorHAnsi" w:cs="Arial"/>
          <w:color w:val="000000"/>
          <w:sz w:val="22"/>
          <w:szCs w:val="22"/>
        </w:rPr>
        <w:t>Su origen se remonta a épocas prehispánicas y se cree que su uso era transversal a los distintos pisos ecológicos. Las piezas de este período son muy distintas a las que se encuentran ahora, y así mismo sus técnicas también difieren entre sí.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color w:val="CC0066"/>
          <w:sz w:val="22"/>
          <w:szCs w:val="22"/>
        </w:rPr>
        <w:t xml:space="preserve"> </w:t>
      </w:r>
      <w:r w:rsidRPr="00A7652C">
        <w:rPr>
          <w:rFonts w:asciiTheme="minorHAnsi" w:hAnsiTheme="minorHAnsi" w:cs="Arial"/>
          <w:color w:val="000000"/>
          <w:sz w:val="22"/>
          <w:szCs w:val="22"/>
        </w:rPr>
        <w:t>La cultura Inca tuvo una fuerte influencia en el desarrollo de esta textilería, que puede apreciarse tanto en los tipos de telares, como en el uso y simbología del color.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A7652C">
        <w:rPr>
          <w:rFonts w:asciiTheme="minorHAnsi" w:hAnsiTheme="minorHAnsi" w:cs="Arial"/>
          <w:color w:val="000000"/>
          <w:sz w:val="22"/>
          <w:szCs w:val="22"/>
        </w:rPr>
        <w:t>La textilería está muy ligada a la actividad ganadera, debido a que la materia prima se obtiene con la esquila de los animales, principalmente especies de camélidos nativos de Sudamérica, llamados auquénidos, como la alpaca, guanaco y vicuña.</w:t>
      </w:r>
    </w:p>
    <w:p w:rsidR="00681EBA" w:rsidRPr="00681EBA" w:rsidRDefault="00681EBA" w:rsidP="00FB0C70">
      <w:pPr>
        <w:pStyle w:val="Ttulo2"/>
        <w:shd w:val="clear" w:color="auto" w:fill="FFFFFF"/>
        <w:spacing w:before="0" w:beforeAutospacing="0" w:after="0" w:afterAutospacing="0" w:line="315" w:lineRule="atLeast"/>
        <w:rPr>
          <w:rStyle w:val="Enfasis"/>
          <w:rFonts w:asciiTheme="minorHAnsi" w:hAnsiTheme="minorHAnsi" w:cs="Arial"/>
          <w:bCs w:val="0"/>
          <w:i w:val="0"/>
          <w:color w:val="BF8F00" w:themeColor="accent4" w:themeShade="BF"/>
          <w:sz w:val="22"/>
          <w:szCs w:val="26"/>
        </w:rPr>
      </w:pPr>
    </w:p>
    <w:p w:rsidR="00681EBA" w:rsidRPr="00FB0C70" w:rsidRDefault="00681EBA" w:rsidP="00FB0C70">
      <w:pPr>
        <w:pStyle w:val="Ttulo2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b w:val="0"/>
          <w:bCs w:val="0"/>
          <w:color w:val="4A4A4A"/>
          <w:sz w:val="18"/>
          <w:szCs w:val="26"/>
        </w:rPr>
      </w:pPr>
    </w:p>
    <w:p w:rsidR="0035638B" w:rsidRDefault="00254D5D" w:rsidP="00254D5D">
      <w:pPr>
        <w:shd w:val="clear" w:color="auto" w:fill="FFFFFF"/>
        <w:spacing w:after="0" w:line="315" w:lineRule="atLeast"/>
        <w:outlineLvl w:val="1"/>
        <w:rPr>
          <w:rFonts w:ascii="Arial" w:eastAsia="Times New Roman" w:hAnsi="Arial" w:cs="Arial"/>
          <w:color w:val="4A4A4A"/>
          <w:sz w:val="18"/>
          <w:szCs w:val="26"/>
          <w:lang w:eastAsia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4A63D53" wp14:editId="588B98C1">
            <wp:simplePos x="0" y="0"/>
            <wp:positionH relativeFrom="column">
              <wp:posOffset>1786975</wp:posOffset>
            </wp:positionH>
            <wp:positionV relativeFrom="paragraph">
              <wp:posOffset>-419</wp:posOffset>
            </wp:positionV>
            <wp:extent cx="2946400" cy="2209800"/>
            <wp:effectExtent l="0" t="0" r="6350" b="0"/>
            <wp:wrapSquare wrapText="bothSides"/>
            <wp:docPr id="15" name="Imagen 15" descr="LOS TEJIDOS ANDINOS, INDICADORES DE CAMBIO: APUNTES SOBRE SU ROL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TEJIDOS ANDINOS, INDICADORES DE CAMBIO: APUNTES SOBRE SU ROL Y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52C">
        <w:rPr>
          <w:noProof/>
          <w:lang w:val="es-ES" w:eastAsia="es-ES"/>
        </w:rPr>
        <w:drawing>
          <wp:inline distT="0" distB="0" distL="0" distR="0" wp14:anchorId="42C8D492" wp14:editId="2D8FB00B">
            <wp:extent cx="2392680" cy="2288434"/>
            <wp:effectExtent l="0" t="0" r="7620" b="0"/>
            <wp:docPr id="17" name="Imagen 17" descr="Tejidos andinos | Tejidos, Proyec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jidos andinos | Tejidos, Proyec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2" b="7918"/>
                    <a:stretch/>
                  </pic:blipFill>
                  <pic:spPr bwMode="auto">
                    <a:xfrm>
                      <a:off x="0" y="0"/>
                      <a:ext cx="2398984" cy="22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392">
        <w:rPr>
          <w:rFonts w:ascii="Arial" w:eastAsia="Times New Roman" w:hAnsi="Arial" w:cs="Arial"/>
          <w:color w:val="4A4A4A"/>
          <w:sz w:val="18"/>
          <w:szCs w:val="26"/>
          <w:lang w:eastAsia="es-CL"/>
        </w:rPr>
        <w:t xml:space="preserve">  </w:t>
      </w:r>
      <w:r>
        <w:rPr>
          <w:rFonts w:ascii="Arial" w:eastAsia="Times New Roman" w:hAnsi="Arial" w:cs="Arial"/>
          <w:color w:val="4A4A4A"/>
          <w:sz w:val="18"/>
          <w:szCs w:val="26"/>
          <w:lang w:eastAsia="es-CL"/>
        </w:rPr>
        <w:t xml:space="preserve">      </w:t>
      </w:r>
      <w:r w:rsidR="00A94392">
        <w:rPr>
          <w:noProof/>
          <w:lang w:val="es-ES" w:eastAsia="es-ES"/>
        </w:rPr>
        <w:drawing>
          <wp:inline distT="0" distB="0" distL="0" distR="0" wp14:anchorId="7C616903" wp14:editId="4006A22F">
            <wp:extent cx="3372787" cy="2241606"/>
            <wp:effectExtent l="0" t="0" r="0" b="6350"/>
            <wp:docPr id="18" name="Imagen 18" descr="Imágenes, fotos de stock y vectores sobre Textiles Andi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ágenes, fotos de stock y vectores sobre Textiles Andin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8"/>
                    <a:stretch/>
                  </pic:blipFill>
                  <pic:spPr bwMode="auto">
                    <a:xfrm>
                      <a:off x="0" y="0"/>
                      <a:ext cx="3382838" cy="22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D5D" w:rsidRDefault="00254D5D" w:rsidP="00254D5D">
      <w:pPr>
        <w:shd w:val="clear" w:color="auto" w:fill="FFFFFF"/>
        <w:spacing w:after="0" w:line="315" w:lineRule="atLeast"/>
        <w:outlineLvl w:val="1"/>
        <w:rPr>
          <w:rFonts w:ascii="Arial" w:eastAsia="Times New Roman" w:hAnsi="Arial" w:cs="Arial"/>
          <w:color w:val="4A4A4A"/>
          <w:sz w:val="18"/>
          <w:szCs w:val="26"/>
          <w:lang w:eastAsia="es-CL"/>
        </w:rPr>
      </w:pPr>
    </w:p>
    <w:p w:rsidR="00254D5D" w:rsidRDefault="00254D5D" w:rsidP="00254D5D">
      <w:pPr>
        <w:shd w:val="clear" w:color="auto" w:fill="FFFFFF"/>
        <w:spacing w:after="0" w:line="315" w:lineRule="atLeast"/>
        <w:jc w:val="both"/>
        <w:outlineLvl w:val="1"/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</w:pPr>
      <w:r w:rsidRPr="00254D5D">
        <w:rPr>
          <w:rFonts w:eastAsia="Times New Roman" w:cs="Arial"/>
          <w:b/>
          <w:color w:val="7030A0"/>
          <w:szCs w:val="26"/>
          <w:lang w:eastAsia="es-CL"/>
        </w:rPr>
        <w:t>Mandala Hindú</w:t>
      </w:r>
      <w:r w:rsidRPr="00254D5D">
        <w:rPr>
          <w:rFonts w:eastAsia="Times New Roman" w:cs="Arial"/>
          <w:b/>
          <w:color w:val="7030A0"/>
          <w:lang w:eastAsia="es-CL"/>
        </w:rPr>
        <w:t xml:space="preserve">: </w:t>
      </w:r>
      <w:r w:rsidRPr="00254D5D">
        <w:rPr>
          <w:rFonts w:eastAsia="Times New Roman" w:cs="Arial"/>
          <w:color w:val="7030A0"/>
          <w:lang w:eastAsia="es-CL"/>
        </w:rPr>
        <w:t>E</w:t>
      </w:r>
      <w:r w:rsidRPr="00254D5D">
        <w:rPr>
          <w:rFonts w:cs="Arial"/>
          <w:color w:val="3A3A3A"/>
          <w:shd w:val="clear" w:color="auto" w:fill="FFFFFF"/>
        </w:rPr>
        <w:t>n sánscrito se refiere a un </w:t>
      </w:r>
      <w:r w:rsidRPr="00254D5D">
        <w:rPr>
          <w:rStyle w:val="Enfasis"/>
          <w:rFonts w:cs="Arial"/>
          <w:color w:val="3A3A3A"/>
          <w:bdr w:val="none" w:sz="0" w:space="0" w:color="auto" w:frame="1"/>
          <w:shd w:val="clear" w:color="auto" w:fill="FFFFFF"/>
        </w:rPr>
        <w:t>círculo</w:t>
      </w:r>
      <w:r w:rsidRPr="00254D5D">
        <w:rPr>
          <w:rFonts w:cs="Arial"/>
          <w:color w:val="3A3A3A"/>
          <w:shd w:val="clear" w:color="auto" w:fill="FFFFFF"/>
        </w:rPr>
        <w:t>, siendo un término que aparece en el </w:t>
      </w:r>
      <w:r w:rsidRPr="00254D5D">
        <w:rPr>
          <w:rStyle w:val="Enfasis"/>
          <w:rFonts w:cs="Arial"/>
          <w:color w:val="3A3A3A"/>
          <w:bdr w:val="none" w:sz="0" w:space="0" w:color="auto" w:frame="1"/>
          <w:shd w:val="clear" w:color="auto" w:fill="FFFFFF"/>
        </w:rPr>
        <w:t>Rigveda</w:t>
      </w:r>
      <w:r w:rsidRPr="00254D5D">
        <w:rPr>
          <w:rFonts w:cs="Arial"/>
          <w:color w:val="3A3A3A"/>
          <w:shd w:val="clear" w:color="auto" w:fill="FFFFFF"/>
        </w:rPr>
        <w:t>, es usado tanto por el </w:t>
      </w:r>
      <w:r w:rsidRPr="00254D5D">
        <w:rPr>
          <w:rStyle w:val="Enfasis"/>
          <w:rFonts w:cs="Arial"/>
          <w:color w:val="3A3A3A"/>
          <w:bdr w:val="none" w:sz="0" w:space="0" w:color="auto" w:frame="1"/>
          <w:shd w:val="clear" w:color="auto" w:fill="FFFFFF"/>
        </w:rPr>
        <w:t>budismo</w:t>
      </w:r>
      <w:r w:rsidRPr="00254D5D">
        <w:rPr>
          <w:rFonts w:cs="Arial"/>
          <w:color w:val="3A3A3A"/>
          <w:shd w:val="clear" w:color="auto" w:fill="FFFFFF"/>
        </w:rPr>
        <w:t> como por el </w:t>
      </w:r>
      <w:r w:rsidRPr="00254D5D">
        <w:rPr>
          <w:rStyle w:val="Enfasis"/>
          <w:rFonts w:cs="Arial"/>
          <w:color w:val="3A3A3A"/>
          <w:bdr w:val="none" w:sz="0" w:space="0" w:color="auto" w:frame="1"/>
          <w:shd w:val="clear" w:color="auto" w:fill="FFFFFF"/>
        </w:rPr>
        <w:t>hinduismo</w:t>
      </w:r>
      <w:r w:rsidRPr="00254D5D">
        <w:rPr>
          <w:rFonts w:cs="Arial"/>
          <w:color w:val="3A3A3A"/>
          <w:shd w:val="clear" w:color="auto" w:fill="FFFFFF"/>
        </w:rPr>
        <w:t>, en tal sentido, se puede definir como una representación simbólica del universo y del hombre, que generalmente se dibuja como una circunferencia dentro de una forma cuadrangular, donde estructuralmente hay un espacio sagrado y punto de concentración. Aunque, en la práctica el</w:t>
      </w:r>
      <w:r w:rsidRPr="00254D5D">
        <w:rPr>
          <w:rFonts w:cs="Arial"/>
          <w:b/>
          <w:color w:val="3A3A3A"/>
          <w:shd w:val="clear" w:color="auto" w:fill="FFFFFF"/>
        </w:rPr>
        <w:t> </w:t>
      </w:r>
      <w:r w:rsidRPr="00254D5D"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  <w:t>hinduismo usa los yantras, formado por figuras lineales y geométricas</w:t>
      </w:r>
      <w:r w:rsidRPr="00FE3DB8">
        <w:rPr>
          <w:rFonts w:cs="Arial"/>
          <w:b/>
          <w:color w:val="3A3A3A"/>
          <w:shd w:val="clear" w:color="auto" w:fill="FFFFFF"/>
        </w:rPr>
        <w:t xml:space="preserve">; </w:t>
      </w:r>
      <w:r w:rsidRPr="00FE3DB8">
        <w:rPr>
          <w:rFonts w:cs="Arial"/>
          <w:color w:val="3A3A3A"/>
          <w:shd w:val="clear" w:color="auto" w:fill="FFFFFF"/>
        </w:rPr>
        <w:t>mientras, el</w:t>
      </w:r>
      <w:r w:rsidRPr="00FE3DB8">
        <w:rPr>
          <w:rFonts w:cs="Arial"/>
          <w:b/>
          <w:color w:val="3A3A3A"/>
          <w:shd w:val="clear" w:color="auto" w:fill="FFFFFF"/>
        </w:rPr>
        <w:t> </w:t>
      </w:r>
      <w:r w:rsidRPr="00FE3DB8"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  <w:t>budismo emplea los mandalas</w:t>
      </w:r>
      <w:r w:rsidRPr="00FE3DB8">
        <w:rPr>
          <w:rFonts w:cs="Arial"/>
          <w:b/>
          <w:color w:val="3A3A3A"/>
          <w:shd w:val="clear" w:color="auto" w:fill="FFFFFF"/>
        </w:rPr>
        <w:t> </w:t>
      </w:r>
      <w:r w:rsidRPr="00FE3DB8">
        <w:rPr>
          <w:rFonts w:cs="Arial"/>
          <w:color w:val="3A3A3A"/>
          <w:shd w:val="clear" w:color="auto" w:fill="FFFFFF"/>
        </w:rPr>
        <w:t>que deben contener</w:t>
      </w:r>
      <w:r w:rsidRPr="00FE3DB8">
        <w:rPr>
          <w:rFonts w:cs="Arial"/>
          <w:b/>
          <w:color w:val="3A3A3A"/>
          <w:shd w:val="clear" w:color="auto" w:fill="FFFFFF"/>
        </w:rPr>
        <w:t> </w:t>
      </w:r>
      <w:r w:rsidRPr="00FE3DB8"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  <w:t>tres elementos fundamentales: cuadrado, cruz y círculo o punto.</w:t>
      </w:r>
    </w:p>
    <w:p w:rsidR="00FE3DB8" w:rsidRDefault="00FE3DB8" w:rsidP="00254D5D">
      <w:pPr>
        <w:shd w:val="clear" w:color="auto" w:fill="FFFFFF"/>
        <w:spacing w:after="0" w:line="315" w:lineRule="atLeast"/>
        <w:jc w:val="both"/>
        <w:outlineLvl w:val="1"/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</w:pPr>
    </w:p>
    <w:p w:rsidR="00DE4CC7" w:rsidRDefault="00FE3DB8" w:rsidP="00254D5D">
      <w:pPr>
        <w:shd w:val="clear" w:color="auto" w:fill="FFFFFF"/>
        <w:spacing w:after="0" w:line="315" w:lineRule="atLeast"/>
        <w:jc w:val="both"/>
        <w:outlineLvl w:val="1"/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384439" cy="1788328"/>
            <wp:effectExtent l="0" t="0" r="0" b="2540"/>
            <wp:docPr id="19" name="Imagen 19" descr="Mándalas hindú - Universo Hi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ndalas hindú - Universo Hind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6" cy="17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  <w:t xml:space="preserve">   </w:t>
      </w:r>
      <w:r w:rsidR="00DE4CC7">
        <w:rPr>
          <w:noProof/>
          <w:lang w:val="es-ES" w:eastAsia="es-ES"/>
        </w:rPr>
        <w:drawing>
          <wp:inline distT="0" distB="0" distL="0" distR="0">
            <wp:extent cx="1870460" cy="1788152"/>
            <wp:effectExtent l="0" t="0" r="0" b="3175"/>
            <wp:docPr id="20" name="Imagen 20" descr="mandala hi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dala hindu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4" r="11533"/>
                    <a:stretch/>
                  </pic:blipFill>
                  <pic:spPr bwMode="auto">
                    <a:xfrm>
                      <a:off x="0" y="0"/>
                      <a:ext cx="1881450" cy="179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4CC7"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  <w:t xml:space="preserve">    </w:t>
      </w:r>
      <w:r w:rsidR="00DE4CC7">
        <w:rPr>
          <w:noProof/>
          <w:lang w:val="es-ES" w:eastAsia="es-ES"/>
        </w:rPr>
        <w:drawing>
          <wp:inline distT="0" distB="0" distL="0" distR="0">
            <wp:extent cx="1858404" cy="1867912"/>
            <wp:effectExtent l="0" t="0" r="8890" b="0"/>
            <wp:docPr id="21" name="Imagen 21" descr="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dal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3" b="399"/>
                    <a:stretch/>
                  </pic:blipFill>
                  <pic:spPr bwMode="auto">
                    <a:xfrm>
                      <a:off x="0" y="0"/>
                      <a:ext cx="1865451" cy="18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C7" w:rsidRPr="00DE4CC7" w:rsidRDefault="00DE4CC7" w:rsidP="00254D5D">
      <w:pPr>
        <w:shd w:val="clear" w:color="auto" w:fill="FFFFFF"/>
        <w:spacing w:after="0" w:line="315" w:lineRule="atLeast"/>
        <w:jc w:val="both"/>
        <w:outlineLvl w:val="1"/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</w:pPr>
      <w:r>
        <w:rPr>
          <w:rStyle w:val="Textoennegrita"/>
          <w:rFonts w:cs="Arial"/>
          <w:b w:val="0"/>
          <w:color w:val="3A3A3A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</w:t>
      </w:r>
      <w:r w:rsidRPr="00DE4CC7">
        <w:rPr>
          <w:rStyle w:val="Textoennegrita"/>
          <w:rFonts w:cs="Arial"/>
          <w:b w:val="0"/>
          <w:color w:val="3A3A3A"/>
          <w:sz w:val="18"/>
          <w:bdr w:val="none" w:sz="0" w:space="0" w:color="auto" w:frame="1"/>
          <w:shd w:val="clear" w:color="auto" w:fill="FFFFFF"/>
        </w:rPr>
        <w:t xml:space="preserve">Mandala </w:t>
      </w:r>
      <w:r w:rsidRPr="00DE4CC7">
        <w:rPr>
          <w:rFonts w:cs="Arial"/>
          <w:color w:val="000000"/>
          <w:sz w:val="18"/>
          <w:szCs w:val="21"/>
          <w:shd w:val="clear" w:color="auto" w:fill="FFFFFF"/>
        </w:rPr>
        <w:t>Kāla Chakra</w:t>
      </w:r>
    </w:p>
    <w:p w:rsidR="00254D5D" w:rsidRDefault="00254D5D" w:rsidP="00254D5D">
      <w:pPr>
        <w:shd w:val="clear" w:color="auto" w:fill="FFFFFF"/>
        <w:spacing w:after="0" w:line="315" w:lineRule="atLeast"/>
        <w:jc w:val="both"/>
        <w:outlineLvl w:val="1"/>
        <w:rPr>
          <w:b/>
          <w:color w:val="7030A0"/>
        </w:rPr>
      </w:pPr>
    </w:p>
    <w:p w:rsidR="00DE4CC7" w:rsidRDefault="00DE4CC7" w:rsidP="00254D5D">
      <w:pPr>
        <w:shd w:val="clear" w:color="auto" w:fill="FFFFFF"/>
        <w:spacing w:after="0" w:line="315" w:lineRule="atLeast"/>
        <w:jc w:val="both"/>
        <w:outlineLvl w:val="1"/>
        <w:rPr>
          <w:b/>
          <w:color w:val="538135" w:themeColor="accent6" w:themeShade="BF"/>
        </w:rPr>
      </w:pPr>
      <w:r w:rsidRPr="00DE4CC7">
        <w:rPr>
          <w:b/>
          <w:color w:val="538135" w:themeColor="accent6" w:themeShade="BF"/>
        </w:rPr>
        <w:t>Practica 1</w:t>
      </w:r>
      <w:r w:rsidR="00591348">
        <w:rPr>
          <w:b/>
          <w:color w:val="538135" w:themeColor="accent6" w:themeShade="BF"/>
        </w:rPr>
        <w:t xml:space="preserve"> (15</w:t>
      </w:r>
      <w:r w:rsidR="00564187">
        <w:rPr>
          <w:b/>
          <w:color w:val="538135" w:themeColor="accent6" w:themeShade="BF"/>
        </w:rPr>
        <w:t xml:space="preserve"> minutos)</w:t>
      </w:r>
    </w:p>
    <w:p w:rsidR="00DE4CC7" w:rsidRDefault="00DE4CC7" w:rsidP="00254D5D">
      <w:pPr>
        <w:shd w:val="clear" w:color="auto" w:fill="FFFFFF"/>
        <w:spacing w:after="0" w:line="315" w:lineRule="atLeast"/>
        <w:jc w:val="both"/>
        <w:outlineLvl w:val="1"/>
      </w:pPr>
      <w:r>
        <w:t>Antes de crear una obra, interpretaremos las manifestaciones antes vistas, respondiendo las siguientes preguntas:</w:t>
      </w:r>
    </w:p>
    <w:p w:rsidR="00DE4CC7" w:rsidRDefault="00DE4CC7" w:rsidP="00254D5D">
      <w:pPr>
        <w:shd w:val="clear" w:color="auto" w:fill="FFFFFF"/>
        <w:spacing w:after="0" w:line="315" w:lineRule="atLeast"/>
        <w:jc w:val="both"/>
        <w:outlineLvl w:val="1"/>
      </w:pPr>
    </w:p>
    <w:p w:rsidR="00D23E76" w:rsidRDefault="00D23E76" w:rsidP="006F43C4">
      <w:pPr>
        <w:pStyle w:val="Prrafodelista"/>
        <w:numPr>
          <w:ilvl w:val="0"/>
          <w:numId w:val="7"/>
        </w:numPr>
        <w:shd w:val="clear" w:color="auto" w:fill="FFFFFF"/>
        <w:spacing w:after="0" w:line="315" w:lineRule="atLeast"/>
        <w:jc w:val="both"/>
        <w:outlineLvl w:val="1"/>
      </w:pPr>
      <w:r>
        <w:t>¿Crees que las obras vistas tienen relación con la cosmovisión de cada cultura? ¿En qué elementos los puedes distinguir? Argumenta tu respuesta.</w:t>
      </w:r>
    </w:p>
    <w:p w:rsidR="00D23E76" w:rsidRDefault="00D23E76" w:rsidP="00D23E76">
      <w:pPr>
        <w:shd w:val="clear" w:color="auto" w:fill="FFFFFF"/>
        <w:spacing w:after="0" w:line="315" w:lineRule="atLeast"/>
        <w:ind w:left="360"/>
        <w:jc w:val="both"/>
        <w:outlineLvl w:val="1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3E76" w:rsidRDefault="00D23E76" w:rsidP="00D23E76">
      <w:pPr>
        <w:shd w:val="clear" w:color="auto" w:fill="FFFFFF"/>
        <w:spacing w:after="0" w:line="315" w:lineRule="atLeast"/>
        <w:ind w:left="360"/>
        <w:jc w:val="both"/>
        <w:outlineLvl w:val="1"/>
      </w:pPr>
    </w:p>
    <w:p w:rsidR="00AD1095" w:rsidRDefault="00D121E6" w:rsidP="006F43C4">
      <w:pPr>
        <w:pStyle w:val="Prrafodelista"/>
        <w:numPr>
          <w:ilvl w:val="0"/>
          <w:numId w:val="7"/>
        </w:numPr>
        <w:shd w:val="clear" w:color="auto" w:fill="FFFFFF"/>
        <w:spacing w:after="0" w:line="315" w:lineRule="atLeast"/>
        <w:jc w:val="both"/>
        <w:outlineLvl w:val="1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FFBF52" wp14:editId="075B9FE2">
                <wp:simplePos x="0" y="0"/>
                <wp:positionH relativeFrom="column">
                  <wp:posOffset>406400</wp:posOffset>
                </wp:positionH>
                <wp:positionV relativeFrom="paragraph">
                  <wp:posOffset>528955</wp:posOffset>
                </wp:positionV>
                <wp:extent cx="6461760" cy="1320800"/>
                <wp:effectExtent l="0" t="0" r="15240" b="1270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5" w:rsidRDefault="00AD10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FFBF52" id="_x0000_s1028" type="#_x0000_t202" style="position:absolute;left:0;text-align:left;margin-left:32pt;margin-top:41.65pt;width:508.8pt;height:10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">
                <v:textbox>
                  <w:txbxContent>
                    <w:p w:rsidR="00AD1095" w:rsidRDefault="00AD1095"/>
                  </w:txbxContent>
                </v:textbox>
                <w10:wrap type="square"/>
              </v:shape>
            </w:pict>
          </mc:Fallback>
        </mc:AlternateContent>
      </w:r>
      <w:r w:rsidR="00AD1095">
        <w:t>Dibuja y pinta los símbolos que aparecen en las manifestaciones visuales que crees que tienen semejanza con la naturaleza.</w:t>
      </w:r>
    </w:p>
    <w:p w:rsidR="00D121E6" w:rsidRDefault="00D121E6" w:rsidP="00D121E6">
      <w:pPr>
        <w:pStyle w:val="Prrafodelista"/>
        <w:shd w:val="clear" w:color="auto" w:fill="FFFFFF"/>
        <w:spacing w:after="0" w:line="315" w:lineRule="atLeast"/>
        <w:jc w:val="both"/>
        <w:outlineLvl w:val="1"/>
        <w:rPr>
          <w:b/>
          <w:color w:val="538135" w:themeColor="accent6" w:themeShade="BF"/>
          <w:sz w:val="24"/>
        </w:rPr>
      </w:pPr>
    </w:p>
    <w:p w:rsidR="00D121E6" w:rsidRPr="0016352D" w:rsidRDefault="00D121E6" w:rsidP="00D121E6">
      <w:pPr>
        <w:pStyle w:val="Prrafodelista"/>
        <w:shd w:val="clear" w:color="auto" w:fill="FFFFFF"/>
        <w:spacing w:after="0" w:line="315" w:lineRule="atLeast"/>
        <w:jc w:val="both"/>
        <w:outlineLvl w:val="1"/>
        <w:rPr>
          <w:b/>
          <w:sz w:val="24"/>
        </w:rPr>
      </w:pPr>
      <w:r w:rsidRPr="0016352D">
        <w:rPr>
          <w:b/>
          <w:sz w:val="24"/>
        </w:rPr>
        <w:t xml:space="preserve">Fecha: </w:t>
      </w:r>
      <w:r w:rsidR="0016352D" w:rsidRPr="0016352D">
        <w:rPr>
          <w:b/>
          <w:sz w:val="24"/>
        </w:rPr>
        <w:t>14/05/2020</w:t>
      </w:r>
    </w:p>
    <w:p w:rsidR="00D121E6" w:rsidRDefault="00D121E6" w:rsidP="00D121E6">
      <w:pPr>
        <w:pStyle w:val="Prrafodelista"/>
        <w:shd w:val="clear" w:color="auto" w:fill="FFFFFF"/>
        <w:spacing w:after="0" w:line="315" w:lineRule="atLeast"/>
        <w:jc w:val="both"/>
        <w:outlineLvl w:val="1"/>
        <w:rPr>
          <w:sz w:val="24"/>
        </w:rPr>
      </w:pPr>
      <w:r w:rsidRPr="00D825DE">
        <w:rPr>
          <w:b/>
          <w:color w:val="538135" w:themeColor="accent6" w:themeShade="BF"/>
          <w:sz w:val="24"/>
        </w:rPr>
        <w:t>Práctica 2</w:t>
      </w:r>
      <w:r>
        <w:rPr>
          <w:b/>
          <w:color w:val="538135" w:themeColor="accent6" w:themeShade="BF"/>
          <w:sz w:val="24"/>
        </w:rPr>
        <w:t xml:space="preserve"> (50 minutos)                                      </w:t>
      </w:r>
    </w:p>
    <w:p w:rsidR="00D121E6" w:rsidRDefault="00D121E6" w:rsidP="00D121E6">
      <w:pPr>
        <w:pStyle w:val="Prrafodelista"/>
        <w:shd w:val="clear" w:color="auto" w:fill="FFFFFF"/>
        <w:spacing w:after="0" w:line="315" w:lineRule="atLeast"/>
        <w:jc w:val="both"/>
        <w:outlineLvl w:val="1"/>
      </w:pPr>
      <w:r>
        <w:t>Crear una obra inspirada en alguna de las manifestaciones analizadas. Debe contener los siguientes requisitos:</w:t>
      </w:r>
    </w:p>
    <w:p w:rsidR="00D121E6" w:rsidRDefault="00D121E6" w:rsidP="00D121E6">
      <w:pPr>
        <w:pStyle w:val="Prrafodelista"/>
        <w:numPr>
          <w:ilvl w:val="0"/>
          <w:numId w:val="6"/>
        </w:numPr>
        <w:shd w:val="clear" w:color="auto" w:fill="FFFFFF"/>
        <w:spacing w:after="0" w:line="315" w:lineRule="atLeast"/>
        <w:jc w:val="both"/>
        <w:outlineLvl w:val="1"/>
      </w:pPr>
      <w:r>
        <w:t>Usar como soporte material reciclado (cartón o trozo de madera).</w:t>
      </w:r>
    </w:p>
    <w:p w:rsidR="00D121E6" w:rsidRDefault="00D121E6" w:rsidP="00D121E6">
      <w:pPr>
        <w:pStyle w:val="Prrafodelista"/>
        <w:numPr>
          <w:ilvl w:val="0"/>
          <w:numId w:val="6"/>
        </w:numPr>
        <w:shd w:val="clear" w:color="auto" w:fill="FFFFFF"/>
        <w:spacing w:after="0" w:line="315" w:lineRule="atLeast"/>
        <w:jc w:val="both"/>
        <w:outlineLvl w:val="1"/>
      </w:pPr>
      <w:r>
        <w:t>Dibujar la manifestación visual escogida sobre la superficie escogida</w:t>
      </w:r>
    </w:p>
    <w:p w:rsidR="00D121E6" w:rsidRDefault="00D121E6" w:rsidP="00D121E6">
      <w:pPr>
        <w:pStyle w:val="Prrafodelista"/>
        <w:numPr>
          <w:ilvl w:val="0"/>
          <w:numId w:val="6"/>
        </w:numPr>
        <w:shd w:val="clear" w:color="auto" w:fill="FFFFFF"/>
        <w:spacing w:after="0" w:line="315" w:lineRule="atLeast"/>
        <w:jc w:val="both"/>
        <w:outlineLvl w:val="1"/>
      </w:pPr>
      <w:r>
        <w:t xml:space="preserve">Usar para su composición materiales tradicionales como témperas, plumones, lápices de colores, pero además incorporar materiales sustentables. Puedes utilizar jugo de betarraga, café o anilinas vegetales para pintar; o usar trozos de revistas para crear una obra estilo collage. </w:t>
      </w:r>
    </w:p>
    <w:p w:rsidR="00D121E6" w:rsidRDefault="00D121E6" w:rsidP="00D121E6">
      <w:pPr>
        <w:pStyle w:val="Prrafodelista"/>
        <w:numPr>
          <w:ilvl w:val="0"/>
          <w:numId w:val="6"/>
        </w:numPr>
        <w:shd w:val="clear" w:color="auto" w:fill="FFFFFF"/>
        <w:spacing w:after="0" w:line="315" w:lineRule="atLeast"/>
        <w:jc w:val="both"/>
        <w:outlineLvl w:val="1"/>
      </w:pPr>
      <w:r>
        <w:t>Una vez terminado, justifica tu elección y explica el trabajo realizado.</w:t>
      </w:r>
    </w:p>
    <w:p w:rsidR="00D121E6" w:rsidRDefault="00D121E6" w:rsidP="00D121E6">
      <w:pPr>
        <w:pStyle w:val="Prrafodelista"/>
        <w:numPr>
          <w:ilvl w:val="0"/>
          <w:numId w:val="6"/>
        </w:numPr>
        <w:shd w:val="clear" w:color="auto" w:fill="FFFFFF"/>
        <w:spacing w:after="0" w:line="315" w:lineRule="atLeast"/>
        <w:jc w:val="both"/>
        <w:outlineLvl w:val="1"/>
      </w:pPr>
      <w:r>
        <w:lastRenderedPageBreak/>
        <w:t>Inserta una imagen del trabajo realizado en el recuadro.</w:t>
      </w:r>
    </w:p>
    <w:p w:rsidR="00D121E6" w:rsidRDefault="00D121E6" w:rsidP="00D121E6">
      <w:pPr>
        <w:shd w:val="clear" w:color="auto" w:fill="FFFFFF"/>
        <w:spacing w:after="0" w:line="315" w:lineRule="atLeast"/>
        <w:jc w:val="both"/>
        <w:outlineLvl w:val="1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FB5D3" wp14:editId="748F54FD">
                <wp:simplePos x="0" y="0"/>
                <wp:positionH relativeFrom="column">
                  <wp:posOffset>787400</wp:posOffset>
                </wp:positionH>
                <wp:positionV relativeFrom="paragraph">
                  <wp:posOffset>59055</wp:posOffset>
                </wp:positionV>
                <wp:extent cx="4343400" cy="1840230"/>
                <wp:effectExtent l="0" t="0" r="19050" b="2667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840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687F9E" id="Rectángulo 23" o:spid="_x0000_s1026" style="position:absolute;margin-left:62pt;margin-top:4.65pt;width:342pt;height:14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" fillcolor="white [3201]" strokecolor="#70ad47 [3209]" strokeweight="1pt"/>
            </w:pict>
          </mc:Fallback>
        </mc:AlternateContent>
      </w:r>
    </w:p>
    <w:p w:rsidR="00D121E6" w:rsidRPr="00D825DE" w:rsidRDefault="00D121E6" w:rsidP="00D121E6">
      <w:pPr>
        <w:shd w:val="clear" w:color="auto" w:fill="FFFFFF"/>
        <w:spacing w:after="0" w:line="315" w:lineRule="atLeast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  <w:r>
        <w:rPr>
          <w:b/>
          <w:color w:val="385623" w:themeColor="accent6" w:themeShade="80"/>
          <w:sz w:val="24"/>
        </w:rPr>
        <w:t>Cierre (7 minutos)</w:t>
      </w: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sz w:val="24"/>
        </w:rPr>
      </w:pPr>
      <w:r>
        <w:rPr>
          <w:sz w:val="24"/>
        </w:rPr>
        <w:t>Crees que lo aprendido te ayuda a lograr el objetivo y propósito de la actividad?¿Por qué?</w:t>
      </w: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21E6" w:rsidRPr="00D45549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sz w:val="24"/>
        </w:rPr>
      </w:pPr>
    </w:p>
    <w:p w:rsidR="00D121E6" w:rsidRPr="00566381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  <w:r w:rsidRPr="00566381">
        <w:rPr>
          <w:b/>
          <w:color w:val="385623" w:themeColor="accent6" w:themeShade="80"/>
          <w:sz w:val="24"/>
        </w:rPr>
        <w:t xml:space="preserve">Ticket de Salida: </w:t>
      </w:r>
      <w:r>
        <w:rPr>
          <w:b/>
          <w:color w:val="385623" w:themeColor="accent6" w:themeShade="80"/>
          <w:sz w:val="24"/>
        </w:rPr>
        <w:t>(5 minutos)</w:t>
      </w: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  <w:r>
        <w:t>Explica con tus propias palabras que es una manifestación visual</w:t>
      </w: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  <w:r>
        <w:t>Encierra en un círculo los elementos que forman parte del lenguaje visual.</w:t>
      </w: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  <w:r>
        <w:t xml:space="preserve">Relieve                                     Formas                                    Línea                                Texturas             </w:t>
      </w: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  <w:r>
        <w:t xml:space="preserve">                      Perspectiva                                 Color                                      Enfoque</w:t>
      </w: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18B874ED" wp14:editId="776A5893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3848100" cy="4144010"/>
            <wp:effectExtent l="0" t="0" r="0" b="889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4" t="37879" r="21482" b="16008"/>
                    <a:stretch/>
                  </pic:blipFill>
                  <pic:spPr bwMode="auto">
                    <a:xfrm>
                      <a:off x="0" y="0"/>
                      <a:ext cx="3848100" cy="414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 w:firstLine="708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ind w:left="284" w:firstLine="708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Pr="00D45549" w:rsidRDefault="00D121E6" w:rsidP="00D121E6">
      <w:pPr>
        <w:shd w:val="clear" w:color="auto" w:fill="FFFFFF"/>
        <w:spacing w:after="0" w:line="315" w:lineRule="atLeast"/>
        <w:ind w:left="284"/>
        <w:jc w:val="both"/>
        <w:outlineLvl w:val="1"/>
        <w:rPr>
          <w:b/>
          <w:color w:val="385623" w:themeColor="accent6" w:themeShade="80"/>
          <w:sz w:val="24"/>
        </w:rPr>
      </w:pPr>
      <w:r w:rsidRPr="00D45549">
        <w:rPr>
          <w:b/>
          <w:color w:val="385623" w:themeColor="accent6" w:themeShade="80"/>
          <w:sz w:val="24"/>
        </w:rPr>
        <w:t>Autoevaluación</w:t>
      </w:r>
    </w:p>
    <w:p w:rsidR="00D121E6" w:rsidRDefault="00D121E6" w:rsidP="00D121E6">
      <w:pPr>
        <w:shd w:val="clear" w:color="auto" w:fill="FFFFFF"/>
        <w:spacing w:after="0" w:line="315" w:lineRule="atLeast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shd w:val="clear" w:color="auto" w:fill="FFFFFF"/>
        <w:spacing w:after="0" w:line="315" w:lineRule="atLeast"/>
        <w:jc w:val="both"/>
        <w:outlineLvl w:val="1"/>
        <w:rPr>
          <w:b/>
          <w:color w:val="385623" w:themeColor="accent6" w:themeShade="80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7"/>
        <w:gridCol w:w="1103"/>
        <w:gridCol w:w="1735"/>
        <w:gridCol w:w="1134"/>
      </w:tblGrid>
      <w:tr w:rsidR="00D121E6" w:rsidTr="006203DD">
        <w:tc>
          <w:tcPr>
            <w:tcW w:w="3537" w:type="dxa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Criterios</w:t>
            </w:r>
          </w:p>
        </w:tc>
        <w:tc>
          <w:tcPr>
            <w:tcW w:w="1103" w:type="dxa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Logrado</w:t>
            </w:r>
          </w:p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735" w:type="dxa"/>
          </w:tcPr>
          <w:p w:rsidR="00D121E6" w:rsidRDefault="00D121E6" w:rsidP="006203DD">
            <w:pPr>
              <w:tabs>
                <w:tab w:val="left" w:pos="3345"/>
              </w:tabs>
            </w:pPr>
            <w:r>
              <w:t xml:space="preserve">Medianamente logrado </w:t>
            </w:r>
          </w:p>
        </w:tc>
        <w:tc>
          <w:tcPr>
            <w:tcW w:w="1134" w:type="dxa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Por lograr</w:t>
            </w:r>
          </w:p>
          <w:p w:rsidR="00D121E6" w:rsidRDefault="00D121E6" w:rsidP="006203DD">
            <w:pPr>
              <w:tabs>
                <w:tab w:val="left" w:pos="3345"/>
              </w:tabs>
            </w:pPr>
          </w:p>
        </w:tc>
      </w:tr>
      <w:tr w:rsidR="00D121E6" w:rsidTr="006203DD">
        <w:tc>
          <w:tcPr>
            <w:tcW w:w="7509" w:type="dxa"/>
            <w:gridSpan w:val="4"/>
            <w:shd w:val="clear" w:color="auto" w:fill="C5E0B3" w:themeFill="accent6" w:themeFillTint="66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Dimensión 1: Realización de Guía.</w:t>
            </w:r>
          </w:p>
        </w:tc>
      </w:tr>
      <w:tr w:rsidR="00D121E6" w:rsidTr="006203DD">
        <w:trPr>
          <w:trHeight w:val="817"/>
        </w:trPr>
        <w:tc>
          <w:tcPr>
            <w:tcW w:w="3537" w:type="dxa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Realizo completamente la guía (haz ahora, práctica, cierre y ticket de salida) respondiendo todas las preguntas e insertando las imágenes solicitadas.</w:t>
            </w:r>
          </w:p>
        </w:tc>
        <w:tc>
          <w:tcPr>
            <w:tcW w:w="1103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735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134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</w:tr>
      <w:tr w:rsidR="00D121E6" w:rsidTr="006203DD">
        <w:tc>
          <w:tcPr>
            <w:tcW w:w="7509" w:type="dxa"/>
            <w:gridSpan w:val="4"/>
            <w:shd w:val="clear" w:color="auto" w:fill="C5E0B3" w:themeFill="accent6" w:themeFillTint="66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Dimensión 2: Desarrollo de ideas y creación</w:t>
            </w:r>
          </w:p>
        </w:tc>
      </w:tr>
      <w:tr w:rsidR="00D121E6" w:rsidTr="006203DD">
        <w:tc>
          <w:tcPr>
            <w:tcW w:w="3537" w:type="dxa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Realizo el dibujo sobre la superficie antes de comenzar a trabajar en la obra.</w:t>
            </w:r>
          </w:p>
        </w:tc>
        <w:tc>
          <w:tcPr>
            <w:tcW w:w="1103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735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134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</w:tr>
      <w:tr w:rsidR="00D121E6" w:rsidTr="006203DD">
        <w:tc>
          <w:tcPr>
            <w:tcW w:w="3537" w:type="dxa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Utilizo materiales tradicionales y sustentables para crear la obra.</w:t>
            </w:r>
          </w:p>
        </w:tc>
        <w:tc>
          <w:tcPr>
            <w:tcW w:w="1103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735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134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</w:tr>
      <w:tr w:rsidR="00D121E6" w:rsidTr="006203DD">
        <w:tc>
          <w:tcPr>
            <w:tcW w:w="3537" w:type="dxa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Mantengo una armonía de colores y texturas en mi trabajo.</w:t>
            </w:r>
          </w:p>
        </w:tc>
        <w:tc>
          <w:tcPr>
            <w:tcW w:w="1103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735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134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</w:tr>
      <w:tr w:rsidR="00D121E6" w:rsidTr="006203DD">
        <w:tc>
          <w:tcPr>
            <w:tcW w:w="3537" w:type="dxa"/>
          </w:tcPr>
          <w:p w:rsidR="00D121E6" w:rsidRDefault="00D121E6" w:rsidP="006203DD">
            <w:pPr>
              <w:tabs>
                <w:tab w:val="right" w:pos="3321"/>
              </w:tabs>
            </w:pPr>
            <w:r>
              <w:t>Me preocupo de respetar los bordes y de realizar las líneas de manera prolija y con un trazo firme</w:t>
            </w:r>
            <w:r>
              <w:tab/>
            </w:r>
          </w:p>
        </w:tc>
        <w:tc>
          <w:tcPr>
            <w:tcW w:w="1103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735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134" w:type="dxa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</w:tr>
      <w:tr w:rsidR="00D121E6" w:rsidTr="006203DD">
        <w:tc>
          <w:tcPr>
            <w:tcW w:w="7509" w:type="dxa"/>
            <w:gridSpan w:val="4"/>
            <w:shd w:val="clear" w:color="auto" w:fill="C5E0B3" w:themeFill="accent6" w:themeFillTint="66"/>
          </w:tcPr>
          <w:p w:rsidR="00D121E6" w:rsidRDefault="00D121E6" w:rsidP="006203DD">
            <w:pPr>
              <w:tabs>
                <w:tab w:val="left" w:pos="3345"/>
              </w:tabs>
            </w:pPr>
            <w:r>
              <w:t>Dimensión 3: Oficio</w:t>
            </w:r>
          </w:p>
        </w:tc>
      </w:tr>
      <w:tr w:rsidR="00D121E6" w:rsidTr="006203DD">
        <w:tc>
          <w:tcPr>
            <w:tcW w:w="3537" w:type="dxa"/>
            <w:shd w:val="clear" w:color="auto" w:fill="FFFFFF" w:themeFill="background1"/>
          </w:tcPr>
          <w:p w:rsidR="00D121E6" w:rsidRDefault="00D121E6" w:rsidP="006203DD">
            <w:pPr>
              <w:tabs>
                <w:tab w:val="left" w:pos="2269"/>
              </w:tabs>
            </w:pPr>
            <w:r>
              <w:t>Logro mantener mi trabajo libre de arrugas y manchas de cualquier tipo</w:t>
            </w:r>
          </w:p>
        </w:tc>
        <w:tc>
          <w:tcPr>
            <w:tcW w:w="1103" w:type="dxa"/>
            <w:shd w:val="clear" w:color="auto" w:fill="FFFFFF" w:themeFill="background1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735" w:type="dxa"/>
            <w:shd w:val="clear" w:color="auto" w:fill="FFFFFF" w:themeFill="background1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  <w:tc>
          <w:tcPr>
            <w:tcW w:w="1134" w:type="dxa"/>
            <w:shd w:val="clear" w:color="auto" w:fill="FFFFFF" w:themeFill="background1"/>
          </w:tcPr>
          <w:p w:rsidR="00D121E6" w:rsidRDefault="00D121E6" w:rsidP="006203DD">
            <w:pPr>
              <w:tabs>
                <w:tab w:val="left" w:pos="3345"/>
              </w:tabs>
            </w:pPr>
          </w:p>
        </w:tc>
      </w:tr>
    </w:tbl>
    <w:p w:rsidR="00D121E6" w:rsidRDefault="00D121E6" w:rsidP="00D121E6">
      <w:pPr>
        <w:shd w:val="clear" w:color="auto" w:fill="FFFFFF"/>
        <w:spacing w:after="0" w:line="315" w:lineRule="atLeast"/>
        <w:jc w:val="both"/>
        <w:outlineLvl w:val="1"/>
        <w:rPr>
          <w:b/>
          <w:color w:val="385623" w:themeColor="accent6" w:themeShade="80"/>
          <w:sz w:val="24"/>
        </w:rPr>
      </w:pPr>
    </w:p>
    <w:p w:rsidR="00D121E6" w:rsidRDefault="00D121E6" w:rsidP="00D121E6">
      <w:pPr>
        <w:pStyle w:val="Prrafodelista"/>
        <w:shd w:val="clear" w:color="auto" w:fill="FFFFFF"/>
        <w:spacing w:after="0" w:line="315" w:lineRule="atLeast"/>
        <w:jc w:val="both"/>
        <w:outlineLvl w:val="1"/>
      </w:pPr>
    </w:p>
    <w:sectPr w:rsidR="00D121E6" w:rsidSect="00765ADE">
      <w:headerReference w:type="default" r:id="rId3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C2B" w:rsidRDefault="00CB5C2B" w:rsidP="00661EE4">
      <w:pPr>
        <w:spacing w:after="0" w:line="240" w:lineRule="auto"/>
      </w:pPr>
      <w:r>
        <w:separator/>
      </w:r>
    </w:p>
  </w:endnote>
  <w:endnote w:type="continuationSeparator" w:id="0">
    <w:p w:rsidR="00CB5C2B" w:rsidRDefault="00CB5C2B" w:rsidP="00661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C2B" w:rsidRDefault="00CB5C2B" w:rsidP="00661EE4">
      <w:pPr>
        <w:spacing w:after="0" w:line="240" w:lineRule="auto"/>
      </w:pPr>
      <w:r>
        <w:separator/>
      </w:r>
    </w:p>
  </w:footnote>
  <w:footnote w:type="continuationSeparator" w:id="0">
    <w:p w:rsidR="00CB5C2B" w:rsidRDefault="00CB5C2B" w:rsidP="00661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C2B" w:rsidRDefault="00CB5C2B" w:rsidP="00661EE4">
    <w:pPr>
      <w:pStyle w:val="Encabezado"/>
      <w:jc w:val="right"/>
      <w:rPr>
        <w:sz w:val="20"/>
      </w:rPr>
    </w:pPr>
    <w:r>
      <w:rPr>
        <w:noProof/>
        <w:lang w:val="es-ES" w:eastAsia="es-ES"/>
      </w:rPr>
      <w:drawing>
        <wp:inline distT="0" distB="0" distL="0" distR="0" wp14:anchorId="54DD36B7" wp14:editId="4588F687">
          <wp:extent cx="441960" cy="5524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794" t="42564" r="48915" b="21212"/>
                  <a:stretch/>
                </pic:blipFill>
                <pic:spPr bwMode="auto">
                  <a:xfrm>
                    <a:off x="0" y="0"/>
                    <a:ext cx="44196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B5C2B" w:rsidRDefault="00CB5C2B" w:rsidP="00661EE4">
    <w:pPr>
      <w:pStyle w:val="Encabezado"/>
      <w:jc w:val="right"/>
    </w:pPr>
    <w:r w:rsidRPr="00661EE4">
      <w:rPr>
        <w:sz w:val="20"/>
      </w:rPr>
      <w:t>Departamento de Artes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07B9"/>
    <w:multiLevelType w:val="hybridMultilevel"/>
    <w:tmpl w:val="A168C10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572A7"/>
    <w:multiLevelType w:val="hybridMultilevel"/>
    <w:tmpl w:val="A59E0F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38382A"/>
    <w:multiLevelType w:val="hybridMultilevel"/>
    <w:tmpl w:val="A55E8E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CA7361"/>
    <w:multiLevelType w:val="hybridMultilevel"/>
    <w:tmpl w:val="48C29D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D26B5"/>
    <w:multiLevelType w:val="hybridMultilevel"/>
    <w:tmpl w:val="5D54BBAA"/>
    <w:lvl w:ilvl="0" w:tplc="FFBC612C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1F0431"/>
    <w:multiLevelType w:val="hybridMultilevel"/>
    <w:tmpl w:val="AFD62840"/>
    <w:lvl w:ilvl="0" w:tplc="10C24A24">
      <w:start w:val="21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4A4A4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C6DF2"/>
    <w:multiLevelType w:val="hybridMultilevel"/>
    <w:tmpl w:val="9B28D9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F319B"/>
    <w:multiLevelType w:val="hybridMultilevel"/>
    <w:tmpl w:val="5BF66C5E"/>
    <w:lvl w:ilvl="0" w:tplc="C406C4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EE4"/>
    <w:rsid w:val="00062883"/>
    <w:rsid w:val="000B186F"/>
    <w:rsid w:val="000C0A1D"/>
    <w:rsid w:val="00131AA1"/>
    <w:rsid w:val="0016352D"/>
    <w:rsid w:val="00205167"/>
    <w:rsid w:val="00217175"/>
    <w:rsid w:val="00254D5D"/>
    <w:rsid w:val="002862C5"/>
    <w:rsid w:val="0029774C"/>
    <w:rsid w:val="002B7FD1"/>
    <w:rsid w:val="002F1299"/>
    <w:rsid w:val="0031421C"/>
    <w:rsid w:val="0035638B"/>
    <w:rsid w:val="003B315D"/>
    <w:rsid w:val="00447B27"/>
    <w:rsid w:val="00490D4F"/>
    <w:rsid w:val="004E7205"/>
    <w:rsid w:val="00552042"/>
    <w:rsid w:val="00564187"/>
    <w:rsid w:val="00566381"/>
    <w:rsid w:val="00591348"/>
    <w:rsid w:val="00661EE4"/>
    <w:rsid w:val="006725D3"/>
    <w:rsid w:val="00681EBA"/>
    <w:rsid w:val="006C23C1"/>
    <w:rsid w:val="006C5DF2"/>
    <w:rsid w:val="006F43C4"/>
    <w:rsid w:val="00714600"/>
    <w:rsid w:val="00765ADE"/>
    <w:rsid w:val="008414CA"/>
    <w:rsid w:val="00934235"/>
    <w:rsid w:val="00945CFD"/>
    <w:rsid w:val="0095647C"/>
    <w:rsid w:val="00997559"/>
    <w:rsid w:val="00A7652C"/>
    <w:rsid w:val="00A87857"/>
    <w:rsid w:val="00A94392"/>
    <w:rsid w:val="00AD1095"/>
    <w:rsid w:val="00B03DA7"/>
    <w:rsid w:val="00B70B7C"/>
    <w:rsid w:val="00BC3549"/>
    <w:rsid w:val="00BC7D18"/>
    <w:rsid w:val="00BE6659"/>
    <w:rsid w:val="00CB5C2B"/>
    <w:rsid w:val="00D0307F"/>
    <w:rsid w:val="00D121E6"/>
    <w:rsid w:val="00D23E76"/>
    <w:rsid w:val="00D40285"/>
    <w:rsid w:val="00D45549"/>
    <w:rsid w:val="00D574C1"/>
    <w:rsid w:val="00D825DE"/>
    <w:rsid w:val="00DE4CC7"/>
    <w:rsid w:val="00E91D5C"/>
    <w:rsid w:val="00EF1CBE"/>
    <w:rsid w:val="00FB0C70"/>
    <w:rsid w:val="00FE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EE4"/>
  </w:style>
  <w:style w:type="paragraph" w:styleId="Ttulo2">
    <w:name w:val="heading 2"/>
    <w:basedOn w:val="Normal"/>
    <w:link w:val="Ttulo2Car"/>
    <w:uiPriority w:val="9"/>
    <w:qFormat/>
    <w:rsid w:val="00FB0C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1E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1EE4"/>
  </w:style>
  <w:style w:type="paragraph" w:styleId="Piedepgina">
    <w:name w:val="footer"/>
    <w:basedOn w:val="Normal"/>
    <w:link w:val="PiedepginaCar"/>
    <w:uiPriority w:val="99"/>
    <w:unhideWhenUsed/>
    <w:rsid w:val="00661E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EE4"/>
  </w:style>
  <w:style w:type="paragraph" w:styleId="Prrafodelista">
    <w:name w:val="List Paragraph"/>
    <w:basedOn w:val="Normal"/>
    <w:uiPriority w:val="34"/>
    <w:qFormat/>
    <w:rsid w:val="00661EE4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FB0C70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Enfasis">
    <w:name w:val="Emphasis"/>
    <w:basedOn w:val="Fuentedeprrafopredeter"/>
    <w:uiPriority w:val="20"/>
    <w:qFormat/>
    <w:rsid w:val="00FB0C70"/>
    <w:rPr>
      <w:i/>
      <w:iCs/>
    </w:rPr>
  </w:style>
  <w:style w:type="character" w:customStyle="1" w:styleId="tnihongokanji">
    <w:name w:val="t_nihongo_kanji"/>
    <w:basedOn w:val="Fuentedeprrafopredeter"/>
    <w:rsid w:val="00FB0C70"/>
  </w:style>
  <w:style w:type="character" w:customStyle="1" w:styleId="tnihongohelp">
    <w:name w:val="t_nihongo_help"/>
    <w:basedOn w:val="Fuentedeprrafopredeter"/>
    <w:rsid w:val="00FB0C70"/>
  </w:style>
  <w:style w:type="character" w:styleId="Hipervnculo">
    <w:name w:val="Hyperlink"/>
    <w:basedOn w:val="Fuentedeprrafopredeter"/>
    <w:uiPriority w:val="99"/>
    <w:semiHidden/>
    <w:unhideWhenUsed/>
    <w:rsid w:val="00FB0C70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FB0C70"/>
  </w:style>
  <w:style w:type="paragraph" w:styleId="NormalWeb">
    <w:name w:val="Normal (Web)"/>
    <w:basedOn w:val="Normal"/>
    <w:uiPriority w:val="99"/>
    <w:semiHidden/>
    <w:unhideWhenUsed/>
    <w:rsid w:val="00681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254D5D"/>
    <w:rPr>
      <w:b/>
      <w:bCs/>
    </w:rPr>
  </w:style>
  <w:style w:type="table" w:styleId="Tablaconcuadrcula">
    <w:name w:val="Table Grid"/>
    <w:basedOn w:val="Tablanormal"/>
    <w:uiPriority w:val="39"/>
    <w:rsid w:val="00D45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0B7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B7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EE4"/>
  </w:style>
  <w:style w:type="paragraph" w:styleId="Ttulo2">
    <w:name w:val="heading 2"/>
    <w:basedOn w:val="Normal"/>
    <w:link w:val="Ttulo2Car"/>
    <w:uiPriority w:val="9"/>
    <w:qFormat/>
    <w:rsid w:val="00FB0C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1E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1EE4"/>
  </w:style>
  <w:style w:type="paragraph" w:styleId="Piedepgina">
    <w:name w:val="footer"/>
    <w:basedOn w:val="Normal"/>
    <w:link w:val="PiedepginaCar"/>
    <w:uiPriority w:val="99"/>
    <w:unhideWhenUsed/>
    <w:rsid w:val="00661E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EE4"/>
  </w:style>
  <w:style w:type="paragraph" w:styleId="Prrafodelista">
    <w:name w:val="List Paragraph"/>
    <w:basedOn w:val="Normal"/>
    <w:uiPriority w:val="34"/>
    <w:qFormat/>
    <w:rsid w:val="00661EE4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FB0C70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Enfasis">
    <w:name w:val="Emphasis"/>
    <w:basedOn w:val="Fuentedeprrafopredeter"/>
    <w:uiPriority w:val="20"/>
    <w:qFormat/>
    <w:rsid w:val="00FB0C70"/>
    <w:rPr>
      <w:i/>
      <w:iCs/>
    </w:rPr>
  </w:style>
  <w:style w:type="character" w:customStyle="1" w:styleId="tnihongokanji">
    <w:name w:val="t_nihongo_kanji"/>
    <w:basedOn w:val="Fuentedeprrafopredeter"/>
    <w:rsid w:val="00FB0C70"/>
  </w:style>
  <w:style w:type="character" w:customStyle="1" w:styleId="tnihongohelp">
    <w:name w:val="t_nihongo_help"/>
    <w:basedOn w:val="Fuentedeprrafopredeter"/>
    <w:rsid w:val="00FB0C70"/>
  </w:style>
  <w:style w:type="character" w:styleId="Hipervnculo">
    <w:name w:val="Hyperlink"/>
    <w:basedOn w:val="Fuentedeprrafopredeter"/>
    <w:uiPriority w:val="99"/>
    <w:semiHidden/>
    <w:unhideWhenUsed/>
    <w:rsid w:val="00FB0C70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FB0C70"/>
  </w:style>
  <w:style w:type="paragraph" w:styleId="NormalWeb">
    <w:name w:val="Normal (Web)"/>
    <w:basedOn w:val="Normal"/>
    <w:uiPriority w:val="99"/>
    <w:semiHidden/>
    <w:unhideWhenUsed/>
    <w:rsid w:val="00681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254D5D"/>
    <w:rPr>
      <w:b/>
      <w:bCs/>
    </w:rPr>
  </w:style>
  <w:style w:type="table" w:styleId="Tablaconcuadrcula">
    <w:name w:val="Table Grid"/>
    <w:basedOn w:val="Tablanormal"/>
    <w:uiPriority w:val="39"/>
    <w:rsid w:val="00D45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0B7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B7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es.wikipedia.org/wiki/Jap%C3%B3n" TargetMode="External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jpeg"/><Relationship Id="rId31" Type="http://schemas.openxmlformats.org/officeDocument/2006/relationships/image" Target="media/image20.png"/><Relationship Id="rId32" Type="http://schemas.openxmlformats.org/officeDocument/2006/relationships/header" Target="header1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yperlink" Target="https://es.wikipedia.org/wiki/Ayuda:Idioma_japon%C3%A9s" TargetMode="External"/><Relationship Id="rId18" Type="http://schemas.openxmlformats.org/officeDocument/2006/relationships/hyperlink" Target="https://es.wikipedia.org/wiki/Grabado" TargetMode="External"/><Relationship Id="rId19" Type="http://schemas.openxmlformats.org/officeDocument/2006/relationships/hyperlink" Target="https://es.wikipedia.org/wiki/Xilograf%C3%AD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1222</Words>
  <Characters>6721</Characters>
  <Application>Microsoft Macintosh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Henriquez Silva</dc:creator>
  <cp:keywords/>
  <dc:description/>
  <cp:lastModifiedBy>Rebeca Bustos León</cp:lastModifiedBy>
  <cp:revision>2</cp:revision>
  <dcterms:created xsi:type="dcterms:W3CDTF">2020-04-29T00:51:00Z</dcterms:created>
  <dcterms:modified xsi:type="dcterms:W3CDTF">2020-04-29T00:51:00Z</dcterms:modified>
</cp:coreProperties>
</file>