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02" w:rsidRDefault="00317F85" w:rsidP="0051674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  <w:r>
        <w:rPr>
          <w:rFonts w:eastAsia="Times New Roman" w:cstheme="minorHAnsi"/>
          <w:b/>
          <w:caps/>
          <w:color w:val="000000"/>
          <w:szCs w:val="20"/>
          <w:lang w:eastAsia="es-CL"/>
        </w:rPr>
        <w:t>Guía de aprendizaje</w:t>
      </w:r>
      <w:r w:rsidR="00BD6C02">
        <w:rPr>
          <w:rFonts w:eastAsia="Times New Roman" w:cstheme="minorHAnsi"/>
          <w:b/>
          <w:caps/>
          <w:color w:val="000000"/>
          <w:szCs w:val="20"/>
          <w:lang w:eastAsia="es-CL"/>
        </w:rPr>
        <w:t xml:space="preserve"> N° 1</w:t>
      </w:r>
    </w:p>
    <w:p w:rsidR="00BD6C02" w:rsidRDefault="00BD6C02" w:rsidP="0051674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BD6C02" w:rsidRDefault="00BD6C02" w:rsidP="0051674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106"/>
      </w:tblGrid>
      <w:tr w:rsidR="00BD6C02" w:rsidTr="00BD6C02">
        <w:tc>
          <w:tcPr>
            <w:tcW w:w="2972" w:type="dxa"/>
          </w:tcPr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</w:p>
        </w:tc>
        <w:tc>
          <w:tcPr>
            <w:tcW w:w="7106" w:type="dxa"/>
          </w:tcPr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Formación ciudadana</w:t>
            </w:r>
          </w:p>
        </w:tc>
      </w:tr>
      <w:tr w:rsidR="00BD6C02" w:rsidTr="00BD6C02">
        <w:tc>
          <w:tcPr>
            <w:tcW w:w="2972" w:type="dxa"/>
          </w:tcPr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</w:p>
        </w:tc>
        <w:tc>
          <w:tcPr>
            <w:tcW w:w="7106" w:type="dxa"/>
          </w:tcPr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3° medios</w:t>
            </w:r>
          </w:p>
        </w:tc>
      </w:tr>
      <w:tr w:rsidR="00BD6C02" w:rsidTr="00BD6C02">
        <w:tc>
          <w:tcPr>
            <w:tcW w:w="2972" w:type="dxa"/>
          </w:tcPr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</w:p>
        </w:tc>
        <w:tc>
          <w:tcPr>
            <w:tcW w:w="7106" w:type="dxa"/>
          </w:tcPr>
          <w:p w:rsidR="00BD6C02" w:rsidRDefault="001C789F" w:rsidP="001C789F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 1:Estado, democracia y ciudadanía</w:t>
            </w:r>
          </w:p>
        </w:tc>
      </w:tr>
      <w:tr w:rsidR="00BD6C02" w:rsidTr="00BD6C02">
        <w:tc>
          <w:tcPr>
            <w:tcW w:w="2972" w:type="dxa"/>
          </w:tcPr>
          <w:p w:rsidR="00BD6C02" w:rsidRDefault="00BD6C02" w:rsidP="00BD6C02">
            <w:pPr>
              <w:jc w:val="both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106" w:type="dxa"/>
          </w:tcPr>
          <w:p w:rsidR="005051E1" w:rsidRPr="00C56D33" w:rsidRDefault="005051E1" w:rsidP="005051E1">
            <w:pPr>
              <w:pStyle w:val="Prrafodelista"/>
              <w:numPr>
                <w:ilvl w:val="0"/>
                <w:numId w:val="1"/>
              </w:numPr>
              <w:ind w:left="284" w:hanging="21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Reconocer y comprender el concepto de Estado según la Constitución Política de Chile.</w:t>
            </w:r>
          </w:p>
          <w:p w:rsidR="00BD6C02" w:rsidRDefault="00BD6C02" w:rsidP="00516745">
            <w:pPr>
              <w:jc w:val="center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</w:p>
        </w:tc>
      </w:tr>
    </w:tbl>
    <w:p w:rsidR="00BD6C02" w:rsidRDefault="00BD6C02" w:rsidP="00BD6C02">
      <w:pPr>
        <w:spacing w:after="0" w:line="240" w:lineRule="auto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4030DA" w:rsidRPr="0036585F" w:rsidRDefault="004030DA" w:rsidP="00BD6C02">
      <w:pPr>
        <w:spacing w:after="0" w:line="240" w:lineRule="auto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516745" w:rsidRPr="00C700FC" w:rsidRDefault="002E2DD6" w:rsidP="0051674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>
        <w:rPr>
          <w:rFonts w:eastAsia="Times New Roman" w:cstheme="minorHAnsi"/>
          <w:b/>
          <w:caps/>
          <w:color w:val="000000"/>
          <w:szCs w:val="20"/>
          <w:lang w:eastAsia="es-CL"/>
        </w:rPr>
        <w:t>concepto de estado</w:t>
      </w:r>
    </w:p>
    <w:p w:rsidR="00990B6A" w:rsidRDefault="0098317C" w:rsidP="00990B6A">
      <w:pPr>
        <w:pStyle w:val="Descripcin"/>
        <w:spacing w:after="0"/>
        <w:rPr>
          <w:color w:val="auto"/>
          <w:sz w:val="20"/>
        </w:rPr>
      </w:pPr>
      <w:r w:rsidRPr="00283604">
        <w:rPr>
          <w:rFonts w:eastAsia="Times New Roman" w:cstheme="minorHAnsi"/>
          <w:b w:val="0"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12B9B07C" wp14:editId="78B45238">
                <wp:extent cx="6667500" cy="676275"/>
                <wp:effectExtent l="0" t="0" r="19050" b="28575"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76275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17C" w:rsidRDefault="0098317C" w:rsidP="0098317C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98317C" w:rsidRDefault="0098317C" w:rsidP="0098317C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8317C" w:rsidRPr="005051E1" w:rsidRDefault="005051E1" w:rsidP="005051E1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 4,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B9B07C" id="AutoShape 16" o:spid="_x0000_s1026" style="width:5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">
                <v:textbox>
                  <w:txbxContent>
                    <w:p w:rsidR="0098317C" w:rsidRDefault="0098317C" w:rsidP="0098317C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98317C" w:rsidRDefault="0098317C" w:rsidP="0098317C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98317C" w:rsidRPr="005051E1" w:rsidRDefault="005051E1" w:rsidP="005051E1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 4,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01E5A" w:rsidRDefault="00301E5A" w:rsidP="00301E5A">
      <w:pPr>
        <w:spacing w:after="0"/>
        <w:jc w:val="both"/>
        <w:rPr>
          <w:b/>
          <w:bCs/>
          <w:sz w:val="20"/>
          <w:lang w:val="es-ES"/>
        </w:rPr>
      </w:pPr>
    </w:p>
    <w:p w:rsidR="00301E5A" w:rsidRPr="0098317C" w:rsidRDefault="00301E5A" w:rsidP="00301E5A">
      <w:pPr>
        <w:spacing w:after="0"/>
        <w:jc w:val="both"/>
        <w:rPr>
          <w:b/>
          <w:bCs/>
          <w:sz w:val="20"/>
          <w:lang w:val="es-ES"/>
        </w:rPr>
      </w:pPr>
      <w:r w:rsidRPr="0098317C">
        <w:rPr>
          <w:b/>
          <w:bCs/>
          <w:sz w:val="20"/>
          <w:lang w:val="es-ES"/>
        </w:rPr>
        <w:t>I</w:t>
      </w:r>
      <w:r w:rsidR="006A368F">
        <w:rPr>
          <w:b/>
          <w:bCs/>
          <w:sz w:val="20"/>
          <w:lang w:val="es-ES"/>
        </w:rPr>
        <w:t>NSTRUCCIONES</w:t>
      </w:r>
      <w:r w:rsidR="0067685B">
        <w:rPr>
          <w:b/>
          <w:bCs/>
          <w:sz w:val="20"/>
          <w:lang w:val="es-ES"/>
        </w:rPr>
        <w:t xml:space="preserve"> GENERALES</w:t>
      </w:r>
      <w:r w:rsidR="006A368F">
        <w:rPr>
          <w:b/>
          <w:bCs/>
          <w:sz w:val="20"/>
          <w:lang w:val="es-ES"/>
        </w:rPr>
        <w:t>:</w:t>
      </w:r>
    </w:p>
    <w:p w:rsidR="00B15B21" w:rsidRDefault="00BD6C02" w:rsidP="00B15B21">
      <w:pPr>
        <w:pStyle w:val="Prrafodelista"/>
        <w:numPr>
          <w:ilvl w:val="0"/>
          <w:numId w:val="11"/>
        </w:numPr>
        <w:spacing w:after="0"/>
        <w:jc w:val="both"/>
        <w:rPr>
          <w:bCs/>
          <w:sz w:val="20"/>
          <w:lang w:val="es-ES"/>
        </w:rPr>
      </w:pPr>
      <w:r w:rsidRPr="00B15B21">
        <w:rPr>
          <w:bCs/>
          <w:sz w:val="20"/>
          <w:lang w:val="es-ES"/>
        </w:rPr>
        <w:t xml:space="preserve">Responde lo solicitado en el cuaderno personal de la asignatura </w:t>
      </w:r>
      <w:r w:rsidRPr="00B15B21">
        <w:rPr>
          <w:b/>
          <w:bCs/>
          <w:sz w:val="20"/>
          <w:lang w:val="es-ES"/>
        </w:rPr>
        <w:t>CON LAPIZ DE PASTA</w:t>
      </w:r>
      <w:r w:rsidR="005051E1">
        <w:rPr>
          <w:b/>
          <w:bCs/>
          <w:sz w:val="20"/>
          <w:lang w:val="es-ES"/>
        </w:rPr>
        <w:t xml:space="preserve"> Y LETRA LEGIBLE, solo las resp</w:t>
      </w:r>
      <w:r w:rsidRPr="00B15B21">
        <w:rPr>
          <w:b/>
          <w:bCs/>
          <w:sz w:val="20"/>
          <w:lang w:val="es-ES"/>
        </w:rPr>
        <w:t>uestas,</w:t>
      </w:r>
      <w:r w:rsidRPr="00B15B21">
        <w:rPr>
          <w:bCs/>
          <w:sz w:val="20"/>
          <w:lang w:val="es-ES"/>
        </w:rPr>
        <w:t xml:space="preserve"> respetando la enumeración de esta guía. También se pueden redactar las respuestas en algún procesador de textos (como MS W</w:t>
      </w:r>
      <w:r w:rsidR="00B15B21" w:rsidRPr="00B15B21">
        <w:rPr>
          <w:bCs/>
          <w:sz w:val="20"/>
          <w:lang w:val="es-ES"/>
        </w:rPr>
        <w:t>ord).</w:t>
      </w:r>
    </w:p>
    <w:p w:rsidR="00B15B21" w:rsidRPr="005051E1" w:rsidRDefault="00B15B21" w:rsidP="005051E1">
      <w:pPr>
        <w:pStyle w:val="Prrafodelista"/>
        <w:numPr>
          <w:ilvl w:val="0"/>
          <w:numId w:val="11"/>
        </w:numP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Mantén el orden, limpieza y ortografía en el trabajo</w:t>
      </w:r>
    </w:p>
    <w:p w:rsidR="005051E1" w:rsidRDefault="005051E1" w:rsidP="005051E1">
      <w:pPr>
        <w:pStyle w:val="Prrafodelista"/>
        <w:numPr>
          <w:ilvl w:val="0"/>
          <w:numId w:val="11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:rsidR="005051E1" w:rsidRPr="005051E1" w:rsidRDefault="005051E1" w:rsidP="005051E1">
      <w:pPr>
        <w:pStyle w:val="Prrafodelista"/>
        <w:numPr>
          <w:ilvl w:val="0"/>
          <w:numId w:val="11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5051E1" w:rsidRDefault="005051E1" w:rsidP="005051E1">
      <w:pPr>
        <w:spacing w:after="0"/>
        <w:jc w:val="both"/>
        <w:rPr>
          <w:bCs/>
          <w:sz w:val="20"/>
        </w:rPr>
      </w:pPr>
    </w:p>
    <w:p w:rsidR="005051E1" w:rsidRDefault="005051E1" w:rsidP="005051E1">
      <w:pPr>
        <w:spacing w:after="0"/>
        <w:jc w:val="both"/>
        <w:rPr>
          <w:bCs/>
          <w:sz w:val="20"/>
        </w:rPr>
      </w:pPr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304800" cy="304800"/>
            <wp:effectExtent l="0" t="0" r="0" b="0"/>
            <wp:docPr id="8" name="Imagen 8" descr="Advert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Advertenc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lc="http://schemas.openxmlformats.org/drawingml/2006/locked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Imagen 7" descr="Ayu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Ayud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lc="http://schemas.openxmlformats.org/drawingml/2006/locked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lang w:val="es-ES"/>
        </w:rPr>
        <w:t>IMPORTANTE:</w:t>
      </w:r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Imagen 6" descr="Abrir 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6" descr="Abrir sob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lc="http://schemas.openxmlformats.org/drawingml/2006/locked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>En caso de consultas, escribir al mail de tu profesor:</w:t>
      </w:r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4" name="Imagen 4" descr="Correo electrón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Correo electrónico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lc="http://schemas.openxmlformats.org/drawingml/2006/lockedCanvas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0" w:history="1">
        <w:r>
          <w:rPr>
            <w:rStyle w:val="Hipervnculo"/>
            <w:bCs/>
            <w:sz w:val="20"/>
            <w:lang w:val="es-ES"/>
          </w:rPr>
          <w:t>quierovivi@gmail.com</w:t>
        </w:r>
      </w:hyperlink>
    </w:p>
    <w:p w:rsidR="005051E1" w:rsidRDefault="005051E1" w:rsidP="0050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1" w:history="1">
        <w:r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5051E1" w:rsidRDefault="005051E1" w:rsidP="005051E1">
      <w:pPr>
        <w:spacing w:after="0"/>
        <w:jc w:val="both"/>
        <w:rPr>
          <w:bCs/>
          <w:sz w:val="20"/>
        </w:rPr>
      </w:pPr>
    </w:p>
    <w:p w:rsidR="005051E1" w:rsidRDefault="005051E1" w:rsidP="005051E1">
      <w:pPr>
        <w:spacing w:after="0"/>
        <w:jc w:val="both"/>
        <w:rPr>
          <w:bCs/>
          <w:sz w:val="20"/>
        </w:rPr>
      </w:pPr>
    </w:p>
    <w:p w:rsidR="005051E1" w:rsidRPr="00B15B21" w:rsidRDefault="005051E1" w:rsidP="005051E1">
      <w:pPr>
        <w:spacing w:after="0"/>
        <w:jc w:val="both"/>
        <w:rPr>
          <w:bCs/>
          <w:sz w:val="20"/>
          <w:lang w:val="es-ES"/>
        </w:rPr>
      </w:pPr>
      <w:r>
        <w:rPr>
          <w:bCs/>
          <w:sz w:val="20"/>
        </w:rPr>
        <w:t>ACTIVIDAD</w:t>
      </w:r>
    </w:p>
    <w:p w:rsidR="0067685B" w:rsidRDefault="0067685B" w:rsidP="00301E5A">
      <w:pP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1.- Lee los siguientes fragmentos de la Constitución Política de la República de Chile del año 1980 y reformada en el año 2005.</w:t>
      </w:r>
    </w:p>
    <w:p w:rsidR="0067685B" w:rsidRDefault="0067685B" w:rsidP="00301E5A">
      <w:pPr>
        <w:spacing w:after="0"/>
        <w:jc w:val="both"/>
        <w:rPr>
          <w:bCs/>
          <w:sz w:val="20"/>
          <w:lang w:val="es-ES"/>
        </w:rPr>
      </w:pPr>
    </w:p>
    <w:p w:rsidR="002E2DD6" w:rsidRPr="00333E85" w:rsidRDefault="00333E85" w:rsidP="0033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lang w:val="es-ES"/>
        </w:rPr>
      </w:pPr>
      <w:r w:rsidRPr="00333E85">
        <w:rPr>
          <w:b/>
          <w:sz w:val="20"/>
          <w:lang w:val="es-ES"/>
        </w:rPr>
        <w:t>Artículo 1° Inciso cuarto:</w:t>
      </w:r>
    </w:p>
    <w:p w:rsidR="00333E85" w:rsidRDefault="00333E85" w:rsidP="0033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i/>
          <w:iCs/>
          <w:sz w:val="20"/>
          <w:lang w:val="es-ES"/>
        </w:rPr>
        <w:t>“está al servicio de la persona humana y su finalidad es promover el bien común, para lo cual debe contribuir a crear las condiciones sociales que permitan a todos y a cada uno de los integrantes de la comunidad nacional su mayor realización espiritual y material posible, con pleno respeto a los derechos y garantías que esta Constitución establece.”</w:t>
      </w:r>
    </w:p>
    <w:p w:rsidR="00333E85" w:rsidRDefault="00333E85" w:rsidP="00301E5A">
      <w:pPr>
        <w:spacing w:after="0"/>
        <w:jc w:val="both"/>
        <w:rPr>
          <w:bCs/>
          <w:sz w:val="20"/>
          <w:lang w:val="es-ES"/>
        </w:rPr>
      </w:pPr>
    </w:p>
    <w:p w:rsidR="00333E85" w:rsidRPr="00333E85" w:rsidRDefault="00333E85" w:rsidP="0033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lang w:val="es-ES"/>
        </w:rPr>
      </w:pPr>
      <w:r w:rsidRPr="00333E85">
        <w:rPr>
          <w:b/>
          <w:sz w:val="20"/>
          <w:lang w:val="es-ES"/>
        </w:rPr>
        <w:t>Artículo 5° Inciso segundo:</w:t>
      </w:r>
    </w:p>
    <w:p w:rsidR="00333E85" w:rsidRDefault="00333E85" w:rsidP="0033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i/>
          <w:iCs/>
          <w:sz w:val="20"/>
          <w:lang w:val="es-ES"/>
        </w:rPr>
        <w:t>“el ejercicio de la soberanía reconoce como limitación el respeto a los derechos esenciales que emanan de la naturaleza humana. Es deber de los órganos del Estado respetar y promover tales derechos, garantizados por esta Constitución, así como por los tratados internacionales ratificados por Chile y que se encuentren vigentes.”</w:t>
      </w:r>
    </w:p>
    <w:p w:rsidR="00333E85" w:rsidRPr="00333E85" w:rsidRDefault="00333E85" w:rsidP="00301E5A">
      <w:pPr>
        <w:spacing w:after="0"/>
        <w:jc w:val="both"/>
        <w:rPr>
          <w:bCs/>
          <w:sz w:val="20"/>
          <w:lang w:val="es-ES"/>
        </w:rPr>
      </w:pPr>
    </w:p>
    <w:p w:rsidR="002E2DD6" w:rsidRDefault="0067685B" w:rsidP="00301E5A">
      <w:pP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2.- Con la información obtenida de la lectura anterior, completa el siguiente cuadro esquemático.</w:t>
      </w:r>
    </w:p>
    <w:p w:rsidR="0067685B" w:rsidRDefault="0067685B" w:rsidP="00301E5A">
      <w:pPr>
        <w:spacing w:after="0"/>
        <w:jc w:val="both"/>
        <w:rPr>
          <w:bCs/>
          <w:sz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5"/>
        <w:gridCol w:w="6823"/>
      </w:tblGrid>
      <w:tr w:rsidR="002E2DD6" w:rsidRPr="00B4496D" w:rsidTr="0067685B">
        <w:trPr>
          <w:trHeight w:val="397"/>
        </w:trPr>
        <w:tc>
          <w:tcPr>
            <w:tcW w:w="1615" w:type="pct"/>
            <w:vAlign w:val="center"/>
          </w:tcPr>
          <w:p w:rsidR="002E2DD6" w:rsidRPr="00B4496D" w:rsidRDefault="002E2DD6" w:rsidP="00B4496D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C</w:t>
            </w:r>
            <w:r w:rsidR="0067685B">
              <w:rPr>
                <w:b/>
                <w:sz w:val="20"/>
                <w:lang w:val="es-ES"/>
              </w:rPr>
              <w:t>RITERIOS</w:t>
            </w:r>
          </w:p>
        </w:tc>
        <w:tc>
          <w:tcPr>
            <w:tcW w:w="3385" w:type="pct"/>
            <w:vAlign w:val="center"/>
          </w:tcPr>
          <w:p w:rsidR="002E2DD6" w:rsidRPr="00B4496D" w:rsidRDefault="002E2DD6" w:rsidP="00B4496D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SEGÚN LA CONSTITUCIÓN POLÍTICA</w:t>
            </w: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Finalidad del Estado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Administración del Estado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Instituciones estatales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Régimen político del Estado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Origen del Estado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Componentes del Estado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  <w:tr w:rsidR="002E2DD6" w:rsidTr="0067685B">
        <w:trPr>
          <w:trHeight w:val="850"/>
        </w:trPr>
        <w:tc>
          <w:tcPr>
            <w:tcW w:w="1615" w:type="pct"/>
            <w:vAlign w:val="center"/>
          </w:tcPr>
          <w:p w:rsidR="002E2DD6" w:rsidRDefault="00333E85" w:rsidP="00493415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Relación del Estado y los individuos</w:t>
            </w:r>
          </w:p>
        </w:tc>
        <w:tc>
          <w:tcPr>
            <w:tcW w:w="3385" w:type="pct"/>
            <w:vAlign w:val="center"/>
          </w:tcPr>
          <w:p w:rsidR="002E2DD6" w:rsidRDefault="002E2DD6" w:rsidP="00493415">
            <w:pPr>
              <w:rPr>
                <w:bCs/>
                <w:sz w:val="20"/>
                <w:lang w:val="es-ES"/>
              </w:rPr>
            </w:pPr>
          </w:p>
        </w:tc>
      </w:tr>
    </w:tbl>
    <w:p w:rsidR="00B4496D" w:rsidRDefault="00B4496D" w:rsidP="00301E5A">
      <w:pPr>
        <w:spacing w:after="0"/>
        <w:jc w:val="both"/>
        <w:rPr>
          <w:bCs/>
          <w:sz w:val="20"/>
          <w:lang w:val="es-ES"/>
        </w:rPr>
      </w:pPr>
    </w:p>
    <w:p w:rsidR="0067685B" w:rsidRDefault="0067685B" w:rsidP="00301E5A">
      <w:pP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lastRenderedPageBreak/>
        <w:t>3.- Formula una definición propia de Estado, considerando e integrando algunos de los criterios anteriormente utilizados y teniendo como referencia la carta fundamental.</w:t>
      </w:r>
    </w:p>
    <w:p w:rsidR="0067685B" w:rsidRDefault="0067685B" w:rsidP="0067685B">
      <w:pPr>
        <w:tabs>
          <w:tab w:val="left" w:leader="dot" w:pos="0"/>
          <w:tab w:val="left" w:leader="underscore" w:pos="10065"/>
        </w:tabs>
        <w:spacing w:after="0"/>
        <w:jc w:val="both"/>
        <w:rPr>
          <w:bCs/>
          <w:sz w:val="20"/>
          <w:lang w:val="es-ES"/>
        </w:rPr>
      </w:pPr>
    </w:p>
    <w:p w:rsidR="0067685B" w:rsidRDefault="0067685B" w:rsidP="0067685B">
      <w:pPr>
        <w:tabs>
          <w:tab w:val="left" w:leader="dot" w:pos="0"/>
          <w:tab w:val="left" w:leader="underscore" w:pos="10065"/>
        </w:tabs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ab/>
      </w:r>
    </w:p>
    <w:p w:rsidR="0067685B" w:rsidRDefault="0067685B" w:rsidP="0067685B">
      <w:pPr>
        <w:tabs>
          <w:tab w:val="left" w:leader="dot" w:pos="0"/>
          <w:tab w:val="left" w:leader="underscore" w:pos="10065"/>
        </w:tabs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ab/>
      </w:r>
    </w:p>
    <w:p w:rsidR="0067685B" w:rsidRDefault="0067685B" w:rsidP="0067685B">
      <w:pPr>
        <w:tabs>
          <w:tab w:val="left" w:leader="dot" w:pos="0"/>
          <w:tab w:val="left" w:leader="underscore" w:pos="10065"/>
        </w:tabs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ab/>
      </w:r>
    </w:p>
    <w:p w:rsidR="0067685B" w:rsidRPr="005E196C" w:rsidRDefault="0067685B" w:rsidP="0067685B">
      <w:pPr>
        <w:tabs>
          <w:tab w:val="left" w:leader="dot" w:pos="0"/>
          <w:tab w:val="left" w:leader="underscore" w:pos="10065"/>
        </w:tabs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ab/>
      </w:r>
    </w:p>
    <w:sectPr w:rsidR="0067685B" w:rsidRPr="005E196C" w:rsidSect="00427A30">
      <w:headerReference w:type="default" r:id="rId22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00" w:rsidRDefault="00BF6600" w:rsidP="004030DA">
      <w:pPr>
        <w:spacing w:after="0" w:line="240" w:lineRule="auto"/>
      </w:pPr>
      <w:r>
        <w:separator/>
      </w:r>
    </w:p>
  </w:endnote>
  <w:endnote w:type="continuationSeparator" w:id="0">
    <w:p w:rsidR="00BF6600" w:rsidRDefault="00BF6600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00" w:rsidRDefault="00BF6600" w:rsidP="004030DA">
      <w:pPr>
        <w:spacing w:after="0" w:line="240" w:lineRule="auto"/>
      </w:pPr>
      <w:r>
        <w:separator/>
      </w:r>
    </w:p>
  </w:footnote>
  <w:footnote w:type="continuationSeparator" w:id="0">
    <w:p w:rsidR="00BF6600" w:rsidRDefault="00BF6600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F" w:rsidRPr="0073776F" w:rsidRDefault="0073776F" w:rsidP="0073776F">
    <w:pPr>
      <w:tabs>
        <w:tab w:val="center" w:pos="4419"/>
        <w:tab w:val="right" w:pos="10065"/>
      </w:tabs>
      <w:spacing w:after="0" w:line="240" w:lineRule="auto"/>
      <w:ind w:left="708"/>
      <w:rPr>
        <w:rFonts w:ascii="Cambria" w:eastAsiaTheme="minorHAnsi" w:hAnsi="Cambria"/>
        <w:sz w:val="16"/>
        <w:szCs w:val="16"/>
        <w:lang w:val="es-CL" w:eastAsia="en-US"/>
      </w:rPr>
    </w:pPr>
    <w:r w:rsidRPr="0073776F">
      <w:rPr>
        <w:rFonts w:eastAsiaTheme="minorHAnsi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15FABE4" wp14:editId="7E524E13">
          <wp:simplePos x="0" y="0"/>
          <wp:positionH relativeFrom="column">
            <wp:posOffset>-95250</wp:posOffset>
          </wp:positionH>
          <wp:positionV relativeFrom="paragraph">
            <wp:posOffset>-180340</wp:posOffset>
          </wp:positionV>
          <wp:extent cx="485775" cy="633730"/>
          <wp:effectExtent l="19050" t="0" r="952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776F">
      <w:rPr>
        <w:rFonts w:ascii="Cambria" w:eastAsiaTheme="minorHAnsi" w:hAnsi="Cambria"/>
        <w:sz w:val="16"/>
        <w:szCs w:val="16"/>
        <w:lang w:val="es-CL" w:eastAsia="en-US"/>
      </w:rPr>
      <w:t>Liceo Maximiliano Salas Marchán</w:t>
    </w:r>
    <w:r w:rsidRPr="0073776F">
      <w:rPr>
        <w:rFonts w:ascii="Cambria" w:eastAsiaTheme="minorHAnsi" w:hAnsi="Cambria"/>
        <w:sz w:val="16"/>
        <w:szCs w:val="16"/>
        <w:lang w:val="es-CL" w:eastAsia="en-US"/>
      </w:rPr>
      <w:tab/>
    </w:r>
    <w:r w:rsidRPr="0073776F">
      <w:rPr>
        <w:rFonts w:ascii="Cambria" w:eastAsiaTheme="minorHAnsi" w:hAnsi="Cambria"/>
        <w:sz w:val="16"/>
        <w:szCs w:val="16"/>
        <w:lang w:val="es-CL" w:eastAsia="en-US"/>
      </w:rPr>
      <w:tab/>
      <w:t>Subsector Historia, Geografía y Ciencias Sociales</w:t>
    </w:r>
  </w:p>
  <w:p w:rsidR="0073776F" w:rsidRPr="0073776F" w:rsidRDefault="0073776F" w:rsidP="0073776F">
    <w:pPr>
      <w:tabs>
        <w:tab w:val="center" w:pos="4419"/>
        <w:tab w:val="right" w:pos="10065"/>
      </w:tabs>
      <w:spacing w:after="0" w:line="240" w:lineRule="auto"/>
      <w:ind w:left="708"/>
      <w:rPr>
        <w:rFonts w:ascii="Cambria" w:eastAsiaTheme="minorHAnsi" w:hAnsi="Cambria"/>
        <w:sz w:val="16"/>
        <w:szCs w:val="16"/>
        <w:lang w:val="es-CL" w:eastAsia="en-US"/>
      </w:rPr>
    </w:pPr>
    <w:r w:rsidRPr="0073776F">
      <w:rPr>
        <w:rFonts w:ascii="Cambria" w:eastAsiaTheme="minorHAnsi" w:hAnsi="Cambria"/>
        <w:sz w:val="16"/>
        <w:szCs w:val="16"/>
        <w:lang w:val="es-CL" w:eastAsia="en-US"/>
      </w:rPr>
      <w:t>Depto. de Historia y Ciencias Sociales</w:t>
    </w:r>
    <w:r w:rsidRPr="0073776F">
      <w:rPr>
        <w:rFonts w:ascii="Cambria" w:eastAsiaTheme="minorHAnsi" w:hAnsi="Cambria"/>
        <w:sz w:val="16"/>
        <w:szCs w:val="16"/>
        <w:lang w:val="es-CL" w:eastAsia="en-US"/>
      </w:rPr>
      <w:tab/>
    </w:r>
    <w:r w:rsidRPr="0073776F">
      <w:rPr>
        <w:rFonts w:ascii="Cambria" w:eastAsiaTheme="minorHAnsi" w:hAnsi="Cambria"/>
        <w:sz w:val="16"/>
        <w:szCs w:val="16"/>
        <w:lang w:val="es-CL" w:eastAsia="en-US"/>
      </w:rPr>
      <w:tab/>
      <w:t>Tercer Año Medio</w:t>
    </w:r>
  </w:p>
  <w:p w:rsidR="0073776F" w:rsidRPr="0073776F" w:rsidRDefault="0073776F" w:rsidP="0073776F">
    <w:pPr>
      <w:tabs>
        <w:tab w:val="center" w:pos="4419"/>
        <w:tab w:val="right" w:pos="10065"/>
      </w:tabs>
      <w:spacing w:after="0" w:line="240" w:lineRule="auto"/>
      <w:ind w:left="708"/>
      <w:rPr>
        <w:rFonts w:ascii="Cambria" w:eastAsiaTheme="minorHAnsi" w:hAnsi="Cambria"/>
        <w:sz w:val="16"/>
        <w:szCs w:val="16"/>
        <w:lang w:val="es-CL" w:eastAsia="en-US"/>
      </w:rPr>
    </w:pPr>
    <w:r w:rsidRPr="0073776F">
      <w:rPr>
        <w:rFonts w:ascii="Cambria" w:eastAsiaTheme="minorHAnsi" w:hAnsi="Cambria"/>
        <w:sz w:val="16"/>
        <w:szCs w:val="16"/>
        <w:lang w:val="es-CL" w:eastAsia="en-US"/>
      </w:rPr>
      <w:t>Los Andes</w:t>
    </w:r>
    <w:r w:rsidRPr="0073776F">
      <w:rPr>
        <w:rFonts w:ascii="Cambria" w:eastAsiaTheme="minorHAnsi" w:hAnsi="Cambria"/>
        <w:sz w:val="16"/>
        <w:szCs w:val="16"/>
        <w:lang w:val="es-CL" w:eastAsia="en-US"/>
      </w:rPr>
      <w:tab/>
    </w:r>
    <w:r w:rsidRPr="0073776F">
      <w:rPr>
        <w:rFonts w:ascii="Cambria" w:eastAsiaTheme="minorHAnsi" w:hAnsi="Cambria"/>
        <w:sz w:val="16"/>
        <w:szCs w:val="16"/>
        <w:lang w:val="es-CL" w:eastAsia="en-US"/>
      </w:rPr>
      <w:tab/>
    </w:r>
  </w:p>
  <w:p w:rsidR="007F3B78" w:rsidRPr="00F14CF1" w:rsidRDefault="007F3B78" w:rsidP="00F14CF1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435"/>
    <w:multiLevelType w:val="hybridMultilevel"/>
    <w:tmpl w:val="D58C0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101"/>
    <w:multiLevelType w:val="hybridMultilevel"/>
    <w:tmpl w:val="80A232E6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27257"/>
    <w:multiLevelType w:val="hybridMultilevel"/>
    <w:tmpl w:val="6FE04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16A3C"/>
    <w:multiLevelType w:val="hybridMultilevel"/>
    <w:tmpl w:val="0A908C72"/>
    <w:lvl w:ilvl="0" w:tplc="47AA9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54EC"/>
    <w:multiLevelType w:val="hybridMultilevel"/>
    <w:tmpl w:val="533EF7B0"/>
    <w:lvl w:ilvl="0" w:tplc="274ACD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82AFB"/>
    <w:multiLevelType w:val="hybridMultilevel"/>
    <w:tmpl w:val="F708A320"/>
    <w:lvl w:ilvl="0" w:tplc="90FC8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84456"/>
    <w:multiLevelType w:val="hybridMultilevel"/>
    <w:tmpl w:val="533EF7B0"/>
    <w:lvl w:ilvl="0" w:tplc="274ACD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23D6"/>
    <w:multiLevelType w:val="hybridMultilevel"/>
    <w:tmpl w:val="39166526"/>
    <w:lvl w:ilvl="0" w:tplc="274ACD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D3EB0"/>
    <w:multiLevelType w:val="hybridMultilevel"/>
    <w:tmpl w:val="9DC07866"/>
    <w:lvl w:ilvl="0" w:tplc="4ED4785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A"/>
    <w:rsid w:val="0001136C"/>
    <w:rsid w:val="00012A6A"/>
    <w:rsid w:val="0002769E"/>
    <w:rsid w:val="00050DF3"/>
    <w:rsid w:val="000609C7"/>
    <w:rsid w:val="00065E70"/>
    <w:rsid w:val="00095E76"/>
    <w:rsid w:val="000E5C20"/>
    <w:rsid w:val="000E68AF"/>
    <w:rsid w:val="000E74E0"/>
    <w:rsid w:val="00114DBD"/>
    <w:rsid w:val="00134001"/>
    <w:rsid w:val="00186DDB"/>
    <w:rsid w:val="001B17C4"/>
    <w:rsid w:val="001B2393"/>
    <w:rsid w:val="001C2553"/>
    <w:rsid w:val="001C789F"/>
    <w:rsid w:val="001E0A0D"/>
    <w:rsid w:val="001E1D65"/>
    <w:rsid w:val="002112F2"/>
    <w:rsid w:val="00222C7B"/>
    <w:rsid w:val="0022708A"/>
    <w:rsid w:val="0023077E"/>
    <w:rsid w:val="00233C80"/>
    <w:rsid w:val="002675B6"/>
    <w:rsid w:val="00281C0A"/>
    <w:rsid w:val="00283604"/>
    <w:rsid w:val="0028731B"/>
    <w:rsid w:val="00291BE0"/>
    <w:rsid w:val="002B260B"/>
    <w:rsid w:val="002B6522"/>
    <w:rsid w:val="002D11E2"/>
    <w:rsid w:val="002D5E36"/>
    <w:rsid w:val="002E1439"/>
    <w:rsid w:val="002E2DD6"/>
    <w:rsid w:val="002E30D7"/>
    <w:rsid w:val="00301E5A"/>
    <w:rsid w:val="003020E5"/>
    <w:rsid w:val="00302E5C"/>
    <w:rsid w:val="00317F85"/>
    <w:rsid w:val="003256BA"/>
    <w:rsid w:val="00333E85"/>
    <w:rsid w:val="00337E3E"/>
    <w:rsid w:val="0035083C"/>
    <w:rsid w:val="0036585F"/>
    <w:rsid w:val="00370E45"/>
    <w:rsid w:val="00371883"/>
    <w:rsid w:val="00371F54"/>
    <w:rsid w:val="0038056F"/>
    <w:rsid w:val="003844BF"/>
    <w:rsid w:val="0039233F"/>
    <w:rsid w:val="00396EB3"/>
    <w:rsid w:val="003A14A4"/>
    <w:rsid w:val="003B4945"/>
    <w:rsid w:val="003E259A"/>
    <w:rsid w:val="003E3540"/>
    <w:rsid w:val="004030DA"/>
    <w:rsid w:val="004041A7"/>
    <w:rsid w:val="00427A30"/>
    <w:rsid w:val="004334BA"/>
    <w:rsid w:val="0044035B"/>
    <w:rsid w:val="00463C15"/>
    <w:rsid w:val="00472228"/>
    <w:rsid w:val="00472FA3"/>
    <w:rsid w:val="004823BD"/>
    <w:rsid w:val="00486577"/>
    <w:rsid w:val="004922BD"/>
    <w:rsid w:val="00493415"/>
    <w:rsid w:val="004C20BF"/>
    <w:rsid w:val="004F1341"/>
    <w:rsid w:val="004F136C"/>
    <w:rsid w:val="004F679D"/>
    <w:rsid w:val="005051E1"/>
    <w:rsid w:val="00516745"/>
    <w:rsid w:val="005232C0"/>
    <w:rsid w:val="00524E57"/>
    <w:rsid w:val="005253E1"/>
    <w:rsid w:val="005273FC"/>
    <w:rsid w:val="00584B17"/>
    <w:rsid w:val="005E196C"/>
    <w:rsid w:val="005E46D2"/>
    <w:rsid w:val="005E52C5"/>
    <w:rsid w:val="0061283A"/>
    <w:rsid w:val="006220B4"/>
    <w:rsid w:val="0063279A"/>
    <w:rsid w:val="00674EC3"/>
    <w:rsid w:val="0067685B"/>
    <w:rsid w:val="00680D3D"/>
    <w:rsid w:val="006A358E"/>
    <w:rsid w:val="006A368F"/>
    <w:rsid w:val="006A44F9"/>
    <w:rsid w:val="006C2CE0"/>
    <w:rsid w:val="006C5D3F"/>
    <w:rsid w:val="007016AA"/>
    <w:rsid w:val="0073776F"/>
    <w:rsid w:val="00770B7B"/>
    <w:rsid w:val="00790F4E"/>
    <w:rsid w:val="007A24CA"/>
    <w:rsid w:val="007A7C95"/>
    <w:rsid w:val="007A7F3D"/>
    <w:rsid w:val="007F3B78"/>
    <w:rsid w:val="00807B67"/>
    <w:rsid w:val="008254A6"/>
    <w:rsid w:val="00833AFA"/>
    <w:rsid w:val="008500B3"/>
    <w:rsid w:val="0086792E"/>
    <w:rsid w:val="00867E8B"/>
    <w:rsid w:val="0087328D"/>
    <w:rsid w:val="008733C7"/>
    <w:rsid w:val="00884D41"/>
    <w:rsid w:val="00885C4A"/>
    <w:rsid w:val="00885EBC"/>
    <w:rsid w:val="00890473"/>
    <w:rsid w:val="008B01C1"/>
    <w:rsid w:val="008B0936"/>
    <w:rsid w:val="008C24A6"/>
    <w:rsid w:val="008C37AC"/>
    <w:rsid w:val="008D21A0"/>
    <w:rsid w:val="00910052"/>
    <w:rsid w:val="0091544B"/>
    <w:rsid w:val="00933ECF"/>
    <w:rsid w:val="00940DD0"/>
    <w:rsid w:val="00943C0C"/>
    <w:rsid w:val="00944F1D"/>
    <w:rsid w:val="009537EF"/>
    <w:rsid w:val="00965EC6"/>
    <w:rsid w:val="00966946"/>
    <w:rsid w:val="00976F64"/>
    <w:rsid w:val="0098317C"/>
    <w:rsid w:val="00990B6A"/>
    <w:rsid w:val="00994B2C"/>
    <w:rsid w:val="009B0B40"/>
    <w:rsid w:val="009C1946"/>
    <w:rsid w:val="009F3588"/>
    <w:rsid w:val="009F459A"/>
    <w:rsid w:val="00A054A7"/>
    <w:rsid w:val="00A250C3"/>
    <w:rsid w:val="00A33665"/>
    <w:rsid w:val="00A357CB"/>
    <w:rsid w:val="00A40ACA"/>
    <w:rsid w:val="00A46CEC"/>
    <w:rsid w:val="00A566BC"/>
    <w:rsid w:val="00A60E47"/>
    <w:rsid w:val="00A710DC"/>
    <w:rsid w:val="00A85526"/>
    <w:rsid w:val="00AC30F9"/>
    <w:rsid w:val="00AC46DE"/>
    <w:rsid w:val="00AD0771"/>
    <w:rsid w:val="00AE6935"/>
    <w:rsid w:val="00B1066C"/>
    <w:rsid w:val="00B15B21"/>
    <w:rsid w:val="00B448CA"/>
    <w:rsid w:val="00B4496D"/>
    <w:rsid w:val="00B46471"/>
    <w:rsid w:val="00B63590"/>
    <w:rsid w:val="00B66F9C"/>
    <w:rsid w:val="00B67CA3"/>
    <w:rsid w:val="00B72D93"/>
    <w:rsid w:val="00B74660"/>
    <w:rsid w:val="00BB233B"/>
    <w:rsid w:val="00BB283F"/>
    <w:rsid w:val="00BD6C02"/>
    <w:rsid w:val="00BF192B"/>
    <w:rsid w:val="00BF6600"/>
    <w:rsid w:val="00C35CDE"/>
    <w:rsid w:val="00C429DE"/>
    <w:rsid w:val="00C56D33"/>
    <w:rsid w:val="00C700FC"/>
    <w:rsid w:val="00C726C8"/>
    <w:rsid w:val="00C7540A"/>
    <w:rsid w:val="00C7730C"/>
    <w:rsid w:val="00D02376"/>
    <w:rsid w:val="00D05BFC"/>
    <w:rsid w:val="00D238AD"/>
    <w:rsid w:val="00D773EF"/>
    <w:rsid w:val="00DA38F5"/>
    <w:rsid w:val="00DA7517"/>
    <w:rsid w:val="00DB5BEA"/>
    <w:rsid w:val="00DC7624"/>
    <w:rsid w:val="00E07A65"/>
    <w:rsid w:val="00E07B3C"/>
    <w:rsid w:val="00E14977"/>
    <w:rsid w:val="00E433A4"/>
    <w:rsid w:val="00E47A53"/>
    <w:rsid w:val="00E54B29"/>
    <w:rsid w:val="00E555EC"/>
    <w:rsid w:val="00E60A63"/>
    <w:rsid w:val="00E63660"/>
    <w:rsid w:val="00E71415"/>
    <w:rsid w:val="00EA1EC3"/>
    <w:rsid w:val="00EB5A1E"/>
    <w:rsid w:val="00ED0AA5"/>
    <w:rsid w:val="00ED115D"/>
    <w:rsid w:val="00EE3008"/>
    <w:rsid w:val="00EF02D2"/>
    <w:rsid w:val="00EF5F1D"/>
    <w:rsid w:val="00F14CF1"/>
    <w:rsid w:val="00F24B97"/>
    <w:rsid w:val="00F55820"/>
    <w:rsid w:val="00F74CB5"/>
    <w:rsid w:val="00F80A9A"/>
    <w:rsid w:val="00F821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6FEE5F5-6545-446E-88DA-AA7946D1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0A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0A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0AA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E74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6A358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clipboard/media/image2.svg"/><Relationship Id="rId18" Type="http://schemas.openxmlformats.org/officeDocument/2006/relationships/hyperlink" Target="mailto:victoria.herrera.quirog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../clipboard/media/image2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quieroviv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clipboard/media/image2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9" Type="http://schemas.openxmlformats.org/officeDocument/2006/relationships/image" Target="../clipboard/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880D-679C-4D6E-9D87-5E5D7784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Osorio Gómez</dc:creator>
  <cp:lastModifiedBy>HP</cp:lastModifiedBy>
  <cp:revision>5</cp:revision>
  <cp:lastPrinted>2014-03-17T03:42:00Z</cp:lastPrinted>
  <dcterms:created xsi:type="dcterms:W3CDTF">2020-03-23T23:21:00Z</dcterms:created>
  <dcterms:modified xsi:type="dcterms:W3CDTF">2020-03-23T23:55:00Z</dcterms:modified>
</cp:coreProperties>
</file>