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90" w:rsidRPr="00DF379A" w:rsidRDefault="00D01B90" w:rsidP="007D5921">
      <w:pPr>
        <w:spacing w:line="240" w:lineRule="auto"/>
        <w:contextualSpacing/>
        <w:jc w:val="center"/>
        <w:rPr>
          <w:b/>
        </w:rPr>
      </w:pPr>
      <w:r w:rsidRPr="00DF379A">
        <w:rPr>
          <w:b/>
        </w:rPr>
        <w:t>Profundización 3° Medio</w:t>
      </w:r>
    </w:p>
    <w:p w:rsidR="00D01B90" w:rsidRPr="00DF379A" w:rsidRDefault="00D01B90" w:rsidP="007D5921">
      <w:pPr>
        <w:spacing w:line="240" w:lineRule="auto"/>
        <w:contextualSpacing/>
        <w:jc w:val="center"/>
        <w:rPr>
          <w:b/>
        </w:rPr>
      </w:pPr>
      <w:r w:rsidRPr="00DF379A">
        <w:rPr>
          <w:b/>
        </w:rPr>
        <w:t>Creación y Composición Musical</w:t>
      </w:r>
    </w:p>
    <w:p w:rsidR="00D01B90" w:rsidRDefault="00D01B90" w:rsidP="00D01B90">
      <w:pPr>
        <w:jc w:val="right"/>
      </w:pPr>
      <w:bookmarkStart w:id="0" w:name="_GoBack"/>
      <w:bookmarkEnd w:id="0"/>
      <w:r>
        <w:t xml:space="preserve">Docente: Alfredo </w:t>
      </w:r>
      <w:proofErr w:type="spellStart"/>
      <w:r>
        <w:t>Pavez</w:t>
      </w:r>
      <w:proofErr w:type="spellEnd"/>
    </w:p>
    <w:p w:rsidR="00D01B90" w:rsidRPr="00046B0F" w:rsidRDefault="00D01B90" w:rsidP="00D01B90">
      <w:pPr>
        <w:pStyle w:val="Sinespaciado"/>
        <w:rPr>
          <w:b/>
        </w:rPr>
      </w:pPr>
      <w:r w:rsidRPr="00046B0F">
        <w:rPr>
          <w:b/>
        </w:rPr>
        <w:t>Actividad 1.</w:t>
      </w:r>
    </w:p>
    <w:p w:rsidR="00D01B90" w:rsidRDefault="00D01B90" w:rsidP="00D01B90">
      <w:r>
        <w:t>“Investigando Formas de Crear”.</w:t>
      </w:r>
    </w:p>
    <w:p w:rsidR="00D01B90" w:rsidRDefault="00D01B90" w:rsidP="00D01B90">
      <w:pPr>
        <w:pStyle w:val="Sinespaciado"/>
        <w:jc w:val="both"/>
      </w:pPr>
      <w:r w:rsidRPr="008B31D1">
        <w:rPr>
          <w:b/>
        </w:rPr>
        <w:t>Objetivo:</w:t>
      </w:r>
      <w:r>
        <w:t xml:space="preserve"> Analizar Y comparar diferentes estilos musicales, identificando elementos del lenguaje musical.</w:t>
      </w:r>
    </w:p>
    <w:p w:rsidR="00D01B90" w:rsidRDefault="00D01B90" w:rsidP="00D01B90">
      <w:pPr>
        <w:pStyle w:val="Sinespaciado"/>
      </w:pPr>
    </w:p>
    <w:p w:rsidR="00D01B90" w:rsidRDefault="00D01B90" w:rsidP="00D01B90">
      <w:pPr>
        <w:pStyle w:val="Sinespaciado"/>
        <w:jc w:val="both"/>
      </w:pPr>
      <w:r w:rsidRPr="008B31D1">
        <w:rPr>
          <w:b/>
        </w:rPr>
        <w:t>Desarrollo de la Actividad:</w:t>
      </w:r>
      <w:r>
        <w:t xml:space="preserve"> Según lo conversado en nuestra última clase presencial, sobre los gustos musicales personales, usted deberá elegir una canción de su preferencia y una obra musi</w:t>
      </w:r>
      <w:r w:rsidR="008B31D1">
        <w:t>cal del siglo XV (Renacimiento).</w:t>
      </w:r>
      <w:r>
        <w:t xml:space="preserve"> Escuchar las obras elegidas, buscar información sobre sus orígenes y contextos, analizar los elementos del lenguaje musical y la posible influencia del contexto social al momento de componer.</w:t>
      </w:r>
    </w:p>
    <w:p w:rsidR="00D01B90" w:rsidRDefault="00124C91" w:rsidP="00046B0F">
      <w:pPr>
        <w:pStyle w:val="Sinespaciado"/>
        <w:rPr>
          <w:b/>
        </w:rPr>
      </w:pPr>
      <w:r w:rsidRPr="00124C91">
        <w:rPr>
          <w:b/>
        </w:rPr>
        <w:t xml:space="preserve">. Registrar conclusiones en una bitácora. </w:t>
      </w:r>
    </w:p>
    <w:p w:rsidR="007D5921" w:rsidRDefault="007D5921" w:rsidP="00046B0F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page" w:horzAnchor="margin" w:tblpXSpec="center" w:tblpY="6226"/>
        <w:tblW w:w="10598" w:type="dxa"/>
        <w:tblLook w:val="04A0" w:firstRow="1" w:lastRow="0" w:firstColumn="1" w:lastColumn="0" w:noHBand="0" w:noVBand="1"/>
      </w:tblPr>
      <w:tblGrid>
        <w:gridCol w:w="2942"/>
        <w:gridCol w:w="4112"/>
        <w:gridCol w:w="3544"/>
      </w:tblGrid>
      <w:tr w:rsidR="007D5921" w:rsidTr="007D5921">
        <w:tc>
          <w:tcPr>
            <w:tcW w:w="2942" w:type="dxa"/>
          </w:tcPr>
          <w:p w:rsidR="007D5921" w:rsidRDefault="007D5921" w:rsidP="007D5921"/>
        </w:tc>
        <w:tc>
          <w:tcPr>
            <w:tcW w:w="4112" w:type="dxa"/>
          </w:tcPr>
          <w:p w:rsidR="007D5921" w:rsidRPr="00257C83" w:rsidRDefault="007D5921" w:rsidP="007D5921">
            <w:pPr>
              <w:jc w:val="center"/>
              <w:rPr>
                <w:b/>
              </w:rPr>
            </w:pPr>
            <w:r w:rsidRPr="00257C83">
              <w:rPr>
                <w:b/>
              </w:rPr>
              <w:t>Canción 1</w:t>
            </w:r>
          </w:p>
        </w:tc>
        <w:tc>
          <w:tcPr>
            <w:tcW w:w="3544" w:type="dxa"/>
          </w:tcPr>
          <w:p w:rsidR="007D5921" w:rsidRPr="00257C83" w:rsidRDefault="007D5921" w:rsidP="007D5921">
            <w:pPr>
              <w:jc w:val="center"/>
              <w:rPr>
                <w:b/>
              </w:rPr>
            </w:pPr>
            <w:r w:rsidRPr="00257C83">
              <w:rPr>
                <w:b/>
              </w:rPr>
              <w:t>Canción 2</w:t>
            </w:r>
          </w:p>
        </w:tc>
      </w:tr>
      <w:tr w:rsidR="007D5921" w:rsidTr="007D5921">
        <w:trPr>
          <w:trHeight w:val="570"/>
        </w:trPr>
        <w:tc>
          <w:tcPr>
            <w:tcW w:w="2942" w:type="dxa"/>
            <w:vAlign w:val="center"/>
          </w:tcPr>
          <w:p w:rsidR="007D5921" w:rsidRDefault="007D5921" w:rsidP="007D5921">
            <w:r>
              <w:t>Nombre la Canción</w:t>
            </w:r>
          </w:p>
        </w:tc>
        <w:tc>
          <w:tcPr>
            <w:tcW w:w="4112" w:type="dxa"/>
          </w:tcPr>
          <w:p w:rsidR="007D5921" w:rsidRDefault="007D5921" w:rsidP="007D5921"/>
        </w:tc>
        <w:tc>
          <w:tcPr>
            <w:tcW w:w="3544" w:type="dxa"/>
          </w:tcPr>
          <w:p w:rsidR="007D5921" w:rsidRDefault="007D5921" w:rsidP="007D5921"/>
        </w:tc>
      </w:tr>
      <w:tr w:rsidR="007D5921" w:rsidTr="007D5921">
        <w:trPr>
          <w:trHeight w:val="564"/>
        </w:trPr>
        <w:tc>
          <w:tcPr>
            <w:tcW w:w="2942" w:type="dxa"/>
            <w:vAlign w:val="center"/>
          </w:tcPr>
          <w:p w:rsidR="007D5921" w:rsidRDefault="007D5921" w:rsidP="007D5921">
            <w:r>
              <w:t>Autor</w:t>
            </w:r>
          </w:p>
        </w:tc>
        <w:tc>
          <w:tcPr>
            <w:tcW w:w="4112" w:type="dxa"/>
          </w:tcPr>
          <w:p w:rsidR="007D5921" w:rsidRDefault="007D5921" w:rsidP="007D5921"/>
        </w:tc>
        <w:tc>
          <w:tcPr>
            <w:tcW w:w="3544" w:type="dxa"/>
          </w:tcPr>
          <w:p w:rsidR="007D5921" w:rsidRDefault="007D5921" w:rsidP="007D5921"/>
        </w:tc>
      </w:tr>
      <w:tr w:rsidR="007D5921" w:rsidTr="007D5921">
        <w:trPr>
          <w:trHeight w:val="1003"/>
        </w:trPr>
        <w:tc>
          <w:tcPr>
            <w:tcW w:w="2942" w:type="dxa"/>
            <w:vAlign w:val="center"/>
          </w:tcPr>
          <w:p w:rsidR="007D5921" w:rsidRDefault="007D5921" w:rsidP="007D5921">
            <w:r>
              <w:t xml:space="preserve">Estilo </w:t>
            </w:r>
            <w:r w:rsidR="008B31D1">
              <w:t>–</w:t>
            </w:r>
            <w:r>
              <w:t xml:space="preserve"> Período</w:t>
            </w:r>
          </w:p>
        </w:tc>
        <w:tc>
          <w:tcPr>
            <w:tcW w:w="4112" w:type="dxa"/>
          </w:tcPr>
          <w:p w:rsidR="007D5921" w:rsidRDefault="007D5921" w:rsidP="007D5921"/>
        </w:tc>
        <w:tc>
          <w:tcPr>
            <w:tcW w:w="3544" w:type="dxa"/>
          </w:tcPr>
          <w:p w:rsidR="007D5921" w:rsidRDefault="007D5921" w:rsidP="007D5921"/>
        </w:tc>
      </w:tr>
      <w:tr w:rsidR="007D5921" w:rsidTr="007D5921">
        <w:trPr>
          <w:trHeight w:val="2089"/>
        </w:trPr>
        <w:tc>
          <w:tcPr>
            <w:tcW w:w="2942" w:type="dxa"/>
            <w:vAlign w:val="center"/>
          </w:tcPr>
          <w:p w:rsidR="007D5921" w:rsidRDefault="007D5921" w:rsidP="007D5921">
            <w:r>
              <w:t>Características Musicales:</w:t>
            </w:r>
          </w:p>
          <w:p w:rsidR="007D5921" w:rsidRDefault="007D5921" w:rsidP="007D5921"/>
          <w:p w:rsidR="007D5921" w:rsidRDefault="007D5921" w:rsidP="007D5921">
            <w:r>
              <w:t xml:space="preserve">Ritmo – Armonía – Melodía </w:t>
            </w:r>
          </w:p>
          <w:p w:rsidR="007D5921" w:rsidRDefault="007D5921" w:rsidP="007D5921">
            <w:r>
              <w:t>Instrumentos que logra  identificar – otros.</w:t>
            </w:r>
          </w:p>
          <w:p w:rsidR="007D5921" w:rsidRDefault="007D5921" w:rsidP="007D5921"/>
        </w:tc>
        <w:tc>
          <w:tcPr>
            <w:tcW w:w="4112" w:type="dxa"/>
          </w:tcPr>
          <w:p w:rsidR="007D5921" w:rsidRDefault="007D5921" w:rsidP="007D5921"/>
        </w:tc>
        <w:tc>
          <w:tcPr>
            <w:tcW w:w="3544" w:type="dxa"/>
          </w:tcPr>
          <w:p w:rsidR="007D5921" w:rsidRDefault="007D5921" w:rsidP="007D5921"/>
        </w:tc>
      </w:tr>
      <w:tr w:rsidR="007D5921" w:rsidTr="007D5921">
        <w:trPr>
          <w:trHeight w:val="1835"/>
        </w:trPr>
        <w:tc>
          <w:tcPr>
            <w:tcW w:w="2942" w:type="dxa"/>
            <w:vAlign w:val="center"/>
          </w:tcPr>
          <w:p w:rsidR="007D5921" w:rsidRDefault="007D5921" w:rsidP="007D5921">
            <w:r>
              <w:t>Contexto de la Letra</w:t>
            </w:r>
          </w:p>
          <w:p w:rsidR="007D5921" w:rsidRDefault="007D5921" w:rsidP="007D5921"/>
        </w:tc>
        <w:tc>
          <w:tcPr>
            <w:tcW w:w="4112" w:type="dxa"/>
          </w:tcPr>
          <w:p w:rsidR="007D5921" w:rsidRDefault="007D5921" w:rsidP="007D5921"/>
        </w:tc>
        <w:tc>
          <w:tcPr>
            <w:tcW w:w="3544" w:type="dxa"/>
          </w:tcPr>
          <w:p w:rsidR="007D5921" w:rsidRDefault="007D5921" w:rsidP="007D5921"/>
        </w:tc>
      </w:tr>
      <w:tr w:rsidR="007D5921" w:rsidTr="007D5921">
        <w:trPr>
          <w:trHeight w:val="2396"/>
        </w:trPr>
        <w:tc>
          <w:tcPr>
            <w:tcW w:w="2942" w:type="dxa"/>
            <w:vAlign w:val="center"/>
          </w:tcPr>
          <w:p w:rsidR="007D5921" w:rsidRDefault="007D5921" w:rsidP="007D5921">
            <w:r>
              <w:t>Elementos que desee considerar:</w:t>
            </w:r>
          </w:p>
        </w:tc>
        <w:tc>
          <w:tcPr>
            <w:tcW w:w="4112" w:type="dxa"/>
          </w:tcPr>
          <w:p w:rsidR="007D5921" w:rsidRDefault="007D5921" w:rsidP="007D5921"/>
        </w:tc>
        <w:tc>
          <w:tcPr>
            <w:tcW w:w="3544" w:type="dxa"/>
          </w:tcPr>
          <w:p w:rsidR="007D5921" w:rsidRDefault="007D5921" w:rsidP="007D5921"/>
        </w:tc>
      </w:tr>
    </w:tbl>
    <w:p w:rsidR="00124C91" w:rsidRDefault="007D5921" w:rsidP="00046B0F">
      <w:pPr>
        <w:pStyle w:val="Sinespaciado"/>
      </w:pPr>
      <w:r>
        <w:rPr>
          <w:b/>
        </w:rPr>
        <w:t>Pauta de Análisis Musical</w:t>
      </w:r>
    </w:p>
    <w:sectPr w:rsidR="00124C91" w:rsidSect="007D5921">
      <w:headerReference w:type="default" r:id="rId6"/>
      <w:pgSz w:w="11907" w:h="16839" w:code="9"/>
      <w:pgMar w:top="1276" w:right="127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36" w:rsidRDefault="005C3F36" w:rsidP="00257C83">
      <w:pPr>
        <w:spacing w:after="0" w:line="240" w:lineRule="auto"/>
      </w:pPr>
      <w:r>
        <w:separator/>
      </w:r>
    </w:p>
  </w:endnote>
  <w:endnote w:type="continuationSeparator" w:id="0">
    <w:p w:rsidR="005C3F36" w:rsidRDefault="005C3F36" w:rsidP="0025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36" w:rsidRDefault="005C3F36" w:rsidP="00257C83">
      <w:pPr>
        <w:spacing w:after="0" w:line="240" w:lineRule="auto"/>
      </w:pPr>
      <w:r>
        <w:separator/>
      </w:r>
    </w:p>
  </w:footnote>
  <w:footnote w:type="continuationSeparator" w:id="0">
    <w:p w:rsidR="005C3F36" w:rsidRDefault="005C3F36" w:rsidP="0025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83" w:rsidRDefault="00257C83">
    <w:pPr>
      <w:pStyle w:val="Encabezado"/>
    </w:pPr>
    <w:r w:rsidRPr="00257C83">
      <w:rPr>
        <w:noProof/>
        <w:lang w:eastAsia="es-CL"/>
      </w:rPr>
      <w:drawing>
        <wp:inline distT="0" distB="0" distL="0" distR="0">
          <wp:extent cx="590550" cy="719604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92" cy="73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DD6"/>
    <w:rsid w:val="00046B0F"/>
    <w:rsid w:val="00124C91"/>
    <w:rsid w:val="00164DD6"/>
    <w:rsid w:val="00257C83"/>
    <w:rsid w:val="002876A4"/>
    <w:rsid w:val="002F7739"/>
    <w:rsid w:val="004102C8"/>
    <w:rsid w:val="00561175"/>
    <w:rsid w:val="005C3F36"/>
    <w:rsid w:val="007D5921"/>
    <w:rsid w:val="008B31D1"/>
    <w:rsid w:val="00CE18E7"/>
    <w:rsid w:val="00D01B90"/>
    <w:rsid w:val="00D91A7C"/>
    <w:rsid w:val="00DF379A"/>
    <w:rsid w:val="00FD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312C-058C-4C35-919B-997D496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6B0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C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57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7C83"/>
  </w:style>
  <w:style w:type="paragraph" w:styleId="Piedepgina">
    <w:name w:val="footer"/>
    <w:basedOn w:val="Normal"/>
    <w:link w:val="PiedepginaCar"/>
    <w:uiPriority w:val="99"/>
    <w:semiHidden/>
    <w:unhideWhenUsed/>
    <w:rsid w:val="00257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2020-03-22T00:41:00Z</dcterms:created>
  <dcterms:modified xsi:type="dcterms:W3CDTF">2020-03-22T00:05:00Z</dcterms:modified>
</cp:coreProperties>
</file>