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DFC53" w14:textId="72B9DAC5" w:rsidR="00CE0259" w:rsidRPr="00BC4EB2" w:rsidRDefault="00CE0259" w:rsidP="00BC4EB2">
      <w:pPr>
        <w:spacing w:after="0"/>
        <w:jc w:val="center"/>
        <w:rPr>
          <w:sz w:val="24"/>
          <w:szCs w:val="24"/>
          <w:u w:val="single"/>
        </w:rPr>
      </w:pPr>
      <w:r w:rsidRPr="00BC4EB2">
        <w:rPr>
          <w:sz w:val="24"/>
          <w:szCs w:val="24"/>
          <w:u w:val="single"/>
        </w:rPr>
        <w:t>ACTIVIDA</w:t>
      </w:r>
      <w:r w:rsidR="008C1696">
        <w:rPr>
          <w:sz w:val="24"/>
          <w:szCs w:val="24"/>
          <w:u w:val="single"/>
        </w:rPr>
        <w:t>D</w:t>
      </w:r>
      <w:bookmarkStart w:id="0" w:name="_GoBack"/>
      <w:bookmarkEnd w:id="0"/>
      <w:r w:rsidRPr="00BC4EB2">
        <w:rPr>
          <w:sz w:val="24"/>
          <w:szCs w:val="24"/>
          <w:u w:val="single"/>
        </w:rPr>
        <w:t xml:space="preserve"> DE ESTETICA </w:t>
      </w:r>
    </w:p>
    <w:p w14:paraId="1275C7AF" w14:textId="77777777" w:rsidR="00CE0259" w:rsidRDefault="00CE0259" w:rsidP="00BC4EB2">
      <w:pPr>
        <w:spacing w:after="0"/>
        <w:jc w:val="center"/>
      </w:pPr>
      <w:r w:rsidRPr="00BC4EB2">
        <w:rPr>
          <w:sz w:val="24"/>
          <w:szCs w:val="24"/>
          <w:u w:val="single"/>
        </w:rPr>
        <w:t>(Profundización de filosofía)</w:t>
      </w:r>
    </w:p>
    <w:p w14:paraId="4B7A3BA5" w14:textId="77777777" w:rsidR="00BC4EB2" w:rsidRDefault="00BC4EB2" w:rsidP="00BC4EB2">
      <w:pPr>
        <w:spacing w:after="0"/>
        <w:jc w:val="center"/>
      </w:pPr>
    </w:p>
    <w:tbl>
      <w:tblPr>
        <w:tblStyle w:val="Tablaconcuadrcula"/>
        <w:tblW w:w="0" w:type="auto"/>
        <w:tblLook w:val="04A0" w:firstRow="1" w:lastRow="0" w:firstColumn="1" w:lastColumn="0" w:noHBand="0" w:noVBand="1"/>
      </w:tblPr>
      <w:tblGrid>
        <w:gridCol w:w="2518"/>
        <w:gridCol w:w="3544"/>
        <w:gridCol w:w="4234"/>
      </w:tblGrid>
      <w:tr w:rsidR="00BC4EB2" w14:paraId="6E032AD3" w14:textId="77777777" w:rsidTr="00BC4EB2">
        <w:tc>
          <w:tcPr>
            <w:tcW w:w="2518" w:type="dxa"/>
          </w:tcPr>
          <w:p w14:paraId="2B4F1630" w14:textId="77777777" w:rsidR="00BC4EB2" w:rsidRDefault="00BC4EB2" w:rsidP="00BC4EB2">
            <w:r>
              <w:t xml:space="preserve">Contenido: </w:t>
            </w:r>
          </w:p>
          <w:p w14:paraId="141302D6" w14:textId="77777777" w:rsidR="00BC4EB2" w:rsidRDefault="00BC4EB2" w:rsidP="00BC4EB2">
            <w:pPr>
              <w:pStyle w:val="Prrafodelista"/>
              <w:numPr>
                <w:ilvl w:val="0"/>
                <w:numId w:val="3"/>
              </w:numPr>
            </w:pPr>
            <w:r>
              <w:t>Que es la estética.</w:t>
            </w:r>
          </w:p>
          <w:p w14:paraId="38608596" w14:textId="77777777" w:rsidR="00BC4EB2" w:rsidRDefault="00BC4EB2" w:rsidP="00BC4EB2">
            <w:pPr>
              <w:pStyle w:val="Prrafodelista"/>
              <w:numPr>
                <w:ilvl w:val="0"/>
                <w:numId w:val="3"/>
              </w:numPr>
            </w:pPr>
            <w:r>
              <w:t>Origen de la estética.</w:t>
            </w:r>
          </w:p>
          <w:p w14:paraId="69F1AE05" w14:textId="77777777" w:rsidR="00BC4EB2" w:rsidRDefault="00BC4EB2" w:rsidP="00BC4EB2">
            <w:pPr>
              <w:pStyle w:val="Prrafodelista"/>
              <w:numPr>
                <w:ilvl w:val="0"/>
                <w:numId w:val="3"/>
              </w:numPr>
            </w:pPr>
            <w:r>
              <w:t>Problemas filosóficos sobre la estética.</w:t>
            </w:r>
          </w:p>
        </w:tc>
        <w:tc>
          <w:tcPr>
            <w:tcW w:w="3544" w:type="dxa"/>
          </w:tcPr>
          <w:p w14:paraId="77ADF08C" w14:textId="77777777" w:rsidR="00BC4EB2" w:rsidRDefault="00BC4EB2" w:rsidP="00BC4EB2">
            <w:r w:rsidRPr="00BC4EB2">
              <w:t xml:space="preserve">Objetivo: </w:t>
            </w:r>
          </w:p>
          <w:p w14:paraId="66F218ED" w14:textId="77777777" w:rsidR="00BC4EB2" w:rsidRDefault="00BC4EB2" w:rsidP="00BC4EB2">
            <w:pPr>
              <w:pStyle w:val="Prrafodelista"/>
              <w:numPr>
                <w:ilvl w:val="0"/>
                <w:numId w:val="4"/>
              </w:numPr>
            </w:pPr>
            <w:r w:rsidRPr="00BC4EB2">
              <w:t>(OA 1) analizar texto filosóficos referidos a conceptos y problemas estéticos fundamentales.</w:t>
            </w:r>
          </w:p>
          <w:p w14:paraId="70B335DA" w14:textId="77777777" w:rsidR="00BC4EB2" w:rsidRDefault="00BC4EB2" w:rsidP="00BC4EB2">
            <w:pPr>
              <w:pStyle w:val="Prrafodelista"/>
            </w:pPr>
          </w:p>
        </w:tc>
        <w:tc>
          <w:tcPr>
            <w:tcW w:w="4234" w:type="dxa"/>
          </w:tcPr>
          <w:p w14:paraId="2625F2C5" w14:textId="77777777" w:rsidR="00BC4EB2" w:rsidRDefault="00BC4EB2" w:rsidP="00BC4EB2">
            <w:r>
              <w:t>Indicaciones:</w:t>
            </w:r>
          </w:p>
          <w:p w14:paraId="18DF2BBD" w14:textId="77777777" w:rsidR="00BC4EB2" w:rsidRDefault="00BC4EB2" w:rsidP="00BC4EB2">
            <w:pPr>
              <w:pStyle w:val="Prrafodelista"/>
              <w:numPr>
                <w:ilvl w:val="0"/>
                <w:numId w:val="5"/>
              </w:numPr>
            </w:pPr>
            <w:r>
              <w:t>Desarrolla la actividad de forma individual o en pareja</w:t>
            </w:r>
          </w:p>
          <w:p w14:paraId="449D9FAB" w14:textId="77777777" w:rsidR="00BC4EB2" w:rsidRPr="00BC4EB2" w:rsidRDefault="00BC4EB2" w:rsidP="00BC4EB2">
            <w:pPr>
              <w:pStyle w:val="Prrafodelista"/>
              <w:numPr>
                <w:ilvl w:val="0"/>
                <w:numId w:val="5"/>
              </w:numPr>
            </w:pPr>
            <w:r>
              <w:t>Lee atentamente el texto y responde las preguntas planteadas sobre el mismo.</w:t>
            </w:r>
          </w:p>
        </w:tc>
      </w:tr>
    </w:tbl>
    <w:p w14:paraId="0A8EDA57" w14:textId="77777777" w:rsidR="00CE0259" w:rsidRDefault="00CE0259" w:rsidP="00BC4EB2"/>
    <w:p w14:paraId="255AEE7C" w14:textId="77777777" w:rsidR="00376F4A" w:rsidRPr="00BC4EB2" w:rsidRDefault="00E93E51" w:rsidP="00376F4A">
      <w:pPr>
        <w:jc w:val="center"/>
        <w:rPr>
          <w:b/>
          <w:sz w:val="24"/>
          <w:szCs w:val="24"/>
          <w:u w:val="single"/>
        </w:rPr>
      </w:pPr>
      <w:r w:rsidRPr="00BC4EB2">
        <w:rPr>
          <w:b/>
          <w:sz w:val="24"/>
          <w:szCs w:val="24"/>
          <w:u w:val="single"/>
        </w:rPr>
        <w:t>“El objeto de la estética” Manuel B. Trías</w:t>
      </w:r>
    </w:p>
    <w:p w14:paraId="2C7BCB56" w14:textId="77777777" w:rsidR="00E93E51" w:rsidRDefault="00E93E51" w:rsidP="00376F4A">
      <w:pPr>
        <w:jc w:val="both"/>
      </w:pPr>
      <w:r>
        <w:t xml:space="preserve">La palabra estética no es un término unívoco; es corriente hallarla empleada para designar una unidad de saber, pero esa unidad no está dada siempre con el mismo rigor ni por el mismo objeto formal. Intentemos asignar a la Estética como disciplina filosófica un objeto bien delimitado. </w:t>
      </w:r>
    </w:p>
    <w:p w14:paraId="2434763D" w14:textId="77777777" w:rsidR="009B4D95" w:rsidRDefault="00376F4A" w:rsidP="00E93E51">
      <w:pPr>
        <w:jc w:val="both"/>
      </w:pPr>
      <w:r>
        <w:t>Se</w:t>
      </w:r>
      <w:r w:rsidR="00E93E51">
        <w:t xml:space="preserve"> designa, en primer lugar, con el nombre de Estética al conjunto de todas aquellas reflexiones que tienen alguna relación con el arte bello y con la belleza. Así, se considera como integrante de la Estética la Crítica del arte, la Historia del arte, las perspectivas, etc. Partiendo de ahí, se define entonces la Estética como “teoría del arte y de</w:t>
      </w:r>
      <w:r w:rsidR="009B4D95">
        <w:t xml:space="preserve"> la belleza” </w:t>
      </w:r>
      <w:r w:rsidR="00E93E51">
        <w:t>tratados filosóficamente, es decir, b</w:t>
      </w:r>
      <w:r w:rsidR="009B4D95">
        <w:t>uscando su razón última de ser.</w:t>
      </w:r>
    </w:p>
    <w:p w14:paraId="0BA8CD64" w14:textId="77777777" w:rsidR="009B4D95" w:rsidRDefault="00E93E51" w:rsidP="00E93E51">
      <w:pPr>
        <w:jc w:val="both"/>
      </w:pPr>
      <w:r>
        <w:t xml:space="preserve">Siempre que se trate de asignar un objeto propio a una ciencia y de darle con ello autonomía, ha de partirse de una división de los objetos en general y, para ello, ha de tomarse necesariamente como punto de partida un fundamento, un principio de la división. Los manuales de Estética de origen alemán nos dicen, casi todos, que esa disciplina se constituye como autónoma en el siglo XVIII, más especialmente con la publicación de la </w:t>
      </w:r>
      <w:proofErr w:type="spellStart"/>
      <w:r>
        <w:t>Aesthetica</w:t>
      </w:r>
      <w:proofErr w:type="spellEnd"/>
      <w:r>
        <w:t xml:space="preserve"> de Baumgarten (1750) o de la Crítica del juicio de Kant (1790). Esta afirmación se funda en dos postulados: primero, que el objeto propio de la Estética es la belleza; segundo, que sólo en este momento de la historia de la filosofía se determinó formalmente la esencia de lo bello y se obtuvo la consiguiente separación de otras instancias con las cuales se lo había confundido: lo bueno, lo verdadero, lo útil, etc. </w:t>
      </w:r>
    </w:p>
    <w:p w14:paraId="65DC36E3" w14:textId="77777777" w:rsidR="00A25FAF" w:rsidRDefault="00E93E51" w:rsidP="00E93E51">
      <w:pPr>
        <w:jc w:val="both"/>
      </w:pPr>
      <w:r>
        <w:t>Una vez establecido el objet</w:t>
      </w:r>
      <w:r w:rsidR="009B4D95">
        <w:t xml:space="preserve">o de estudio, </w:t>
      </w:r>
      <w:r>
        <w:t xml:space="preserve"> comienza su tarea de aclararlo y comprenderlo. El primer problema es determinar la constitución íntima de la obra de arte, sus propiedades, su esencia. A esta pregunta de carácter general se agrega otra que es también estrictamente estética: ¿Cuál es la esencia propia de cada arte particular? ¿Cuáles son</w:t>
      </w:r>
      <w:r w:rsidR="00A25FAF">
        <w:t xml:space="preserve"> las fronteras entre las artes? </w:t>
      </w:r>
      <w:r>
        <w:t xml:space="preserve">(…) Al investigar la obra de arte en sí, descubre el filósofo del arte que el conocimiento del valor de la obra se da en una relación análoga a la relación de conocimiento: un sujeto contemplador, en un caso, se enfrenta a un objeto artístico o natural que posee valor estético; un sujeto creador, en otro, produce una obra de arte, un objeto artificiado. Para resolver su propio problema la Estética, o mejor el filósofo del arte, debe resolver problemas conexos que pueden resumirse en cuatro preguntas: </w:t>
      </w:r>
    </w:p>
    <w:p w14:paraId="4C32A032" w14:textId="77777777" w:rsidR="00E93E51" w:rsidRDefault="00E93E51" w:rsidP="00E93E51">
      <w:pPr>
        <w:jc w:val="both"/>
      </w:pPr>
      <w:r>
        <w:t>1. ¿Qué es la belleza? En la obra de arte bella encontramos ese elemento, la belleza, que no es propio sólo de la obra de arte, porque fenomenológicamente considerados, objetos exteriores a la cultura (una flor, un rostro de adolescente) también son bellos. He aquí un problema metafísico, sin cuya solución no podría el filósofo del arte dar cuenta de su objeto propio. 2. El sujeto que goza esa belleza, ¿qué papel representa frente a la obra de arte? ¿Qué actos espirituales cumple en su conocimiento estético? ¿Todo depende de él o el objeto le impone su estructura? He aquí un problema de psicología. 3. El sujeto que produce el objeto artístico, ¿cómo se comporta interiormente? ¿Crea o imita? ¿Es plenamente consciente y libre en su creación o está inspirado? La sociedad en que el artista vive, ¿es un factor de su producción? Son problemas también de psicología. 4. Finalmente ha de preguntarse qué relaciones tiene la obra de arte con las otras esferas culturales, especialmente con la Teología y la Moral. Problemas que de derecho corresponden a las nombradas ciencias, pero que de hecho estudia el filósofo del arte.</w:t>
      </w:r>
    </w:p>
    <w:p w14:paraId="4D38700F" w14:textId="77777777" w:rsidR="00BC4EB2" w:rsidRDefault="00BC4EB2" w:rsidP="00E93E51">
      <w:pPr>
        <w:jc w:val="both"/>
      </w:pPr>
      <w:r>
        <w:t>De acuerdo a lo planteado en el texto, responde las siguientes preguntas:</w:t>
      </w:r>
    </w:p>
    <w:p w14:paraId="092FDDBF" w14:textId="77777777" w:rsidR="00BC4EB2" w:rsidRDefault="00BC4EB2" w:rsidP="00BC4EB2">
      <w:pPr>
        <w:pStyle w:val="Prrafodelista"/>
        <w:numPr>
          <w:ilvl w:val="0"/>
          <w:numId w:val="1"/>
        </w:numPr>
        <w:jc w:val="both"/>
      </w:pPr>
      <w:r>
        <w:t>¿Qué es la estética?</w:t>
      </w:r>
    </w:p>
    <w:p w14:paraId="0C5AAA41" w14:textId="77777777" w:rsidR="00BC4EB2" w:rsidRDefault="00BC4EB2" w:rsidP="00BC4EB2">
      <w:pPr>
        <w:pStyle w:val="Prrafodelista"/>
        <w:numPr>
          <w:ilvl w:val="0"/>
          <w:numId w:val="1"/>
        </w:numPr>
        <w:jc w:val="both"/>
      </w:pPr>
      <w:r>
        <w:t>¿Cuál es el origen histórico y etimológico de la estética?</w:t>
      </w:r>
    </w:p>
    <w:p w14:paraId="0D422621" w14:textId="77777777" w:rsidR="00BC4EB2" w:rsidRDefault="00BC4EB2" w:rsidP="00BC4EB2">
      <w:pPr>
        <w:pStyle w:val="Prrafodelista"/>
        <w:numPr>
          <w:ilvl w:val="0"/>
          <w:numId w:val="1"/>
        </w:numPr>
        <w:jc w:val="both"/>
      </w:pPr>
      <w:r>
        <w:t>¿Cuáles son los problemas filosóficos en torno a la estética?</w:t>
      </w:r>
    </w:p>
    <w:p w14:paraId="3DBD8167" w14:textId="77777777" w:rsidR="00BC4EB2" w:rsidRDefault="00BC4EB2" w:rsidP="00BC4EB2">
      <w:pPr>
        <w:pStyle w:val="Prrafodelista"/>
        <w:numPr>
          <w:ilvl w:val="0"/>
          <w:numId w:val="1"/>
        </w:numPr>
        <w:jc w:val="both"/>
      </w:pPr>
      <w:r>
        <w:t>¿De qué manera podemos apreciar un problema estético en nuestra vida cotidiana? entrega un ejemplo concreto de ello.</w:t>
      </w:r>
    </w:p>
    <w:sectPr w:rsidR="00BC4EB2" w:rsidSect="000B415D">
      <w:pgSz w:w="12240" w:h="20160" w:code="5"/>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526EE"/>
    <w:multiLevelType w:val="hybridMultilevel"/>
    <w:tmpl w:val="4C88676E"/>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43630284"/>
    <w:multiLevelType w:val="hybridMultilevel"/>
    <w:tmpl w:val="9CC24E68"/>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50516F86"/>
    <w:multiLevelType w:val="hybridMultilevel"/>
    <w:tmpl w:val="DF402B9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0674597"/>
    <w:multiLevelType w:val="hybridMultilevel"/>
    <w:tmpl w:val="39B4F65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78940A2"/>
    <w:multiLevelType w:val="hybridMultilevel"/>
    <w:tmpl w:val="A392A0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E51"/>
    <w:rsid w:val="000B415D"/>
    <w:rsid w:val="00114849"/>
    <w:rsid w:val="00376F4A"/>
    <w:rsid w:val="00765506"/>
    <w:rsid w:val="008C1696"/>
    <w:rsid w:val="009B4D95"/>
    <w:rsid w:val="00A25FAF"/>
    <w:rsid w:val="00BC4EB2"/>
    <w:rsid w:val="00CE0259"/>
    <w:rsid w:val="00E93E51"/>
    <w:rsid w:val="00EC3E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FFF9"/>
  <w15:docId w15:val="{61427015-F01B-472E-944F-C76A75EB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EB2"/>
    <w:pPr>
      <w:ind w:left="720"/>
      <w:contextualSpacing/>
    </w:pPr>
  </w:style>
  <w:style w:type="table" w:styleId="Tablaconcuadrcula">
    <w:name w:val="Table Grid"/>
    <w:basedOn w:val="Tablanormal"/>
    <w:uiPriority w:val="59"/>
    <w:rsid w:val="00BC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3F39-562C-4E09-9E2D-56663102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Cueto</dc:creator>
  <cp:lastModifiedBy>Usuario de Windows</cp:lastModifiedBy>
  <cp:revision>6</cp:revision>
  <dcterms:created xsi:type="dcterms:W3CDTF">2020-03-07T04:10:00Z</dcterms:created>
  <dcterms:modified xsi:type="dcterms:W3CDTF">2020-03-18T21:17:00Z</dcterms:modified>
</cp:coreProperties>
</file>